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מורשת ולמה היא נקראת 'חיה'</w:t>
      </w:r>
    </w:p>
    <w:p>
      <w:pPr>
        <w:bidi/>
        <w:spacing w:after="80"/>
        <w:jc w:val="right"/>
      </w:pPr>
      <w:r>
        <w:rPr>
          <w:rFonts w:ascii="Arial" w:hAnsi="Arial" w:cs="Arial" w:eastAsia="Arial"/>
          <w:lang w:val="he-IL" w:bidi="he-IL"/>
          <w:sz w:val="22"/>
          <w:rtl/>
          <w:szCs w:val="22"/>
        </w:rPr>
        <w:t>• להבחין בין מורשת מוחשית לבלתי מוחשית ולתת דוגמאות מהחיים</w:t>
      </w:r>
    </w:p>
    <w:p>
      <w:pPr>
        <w:bidi/>
        <w:spacing w:after="80"/>
        <w:jc w:val="right"/>
      </w:pPr>
      <w:r>
        <w:rPr>
          <w:rFonts w:ascii="Arial" w:hAnsi="Arial" w:cs="Arial" w:eastAsia="Arial"/>
          <w:lang w:val="he-IL" w:bidi="he-IL"/>
          <w:sz w:val="22"/>
          <w:rtl/>
          <w:szCs w:val="22"/>
        </w:rPr>
        <w:t>• להכיר מנהגים וסמלים מקהילות שונות לאורך השנה העברית</w:t>
      </w:r>
    </w:p>
    <w:p>
      <w:pPr>
        <w:bidi/>
        <w:spacing w:after="80"/>
        <w:jc w:val="right"/>
      </w:pPr>
      <w:r>
        <w:rPr>
          <w:rFonts w:ascii="Arial" w:hAnsi="Arial" w:cs="Arial" w:eastAsia="Arial"/>
          <w:lang w:val="he-IL" w:bidi="he-IL"/>
          <w:sz w:val="22"/>
          <w:rtl/>
          <w:szCs w:val="22"/>
        </w:rPr>
        <w:t>• לבנות חיבור אישי בין המורשת המשפחתית של כל תלמיד/ה לבין מורשת העם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מהי מורשת? השורש י־ר־ש ומוחשי מול בלתי מוחשי – הכרות עם המושגים</w:t>
      </w:r>
    </w:p>
    <w:p>
      <w:pPr>
        <w:bidi/>
        <w:spacing w:after="40"/>
        <w:jc w:val="right"/>
      </w:pPr>
      <w:r>
        <w:rPr>
          <w:rFonts w:ascii="Arial" w:hAnsi="Arial" w:cs="Arial" w:eastAsia="Arial"/>
          <w:lang w:val="he-IL" w:bidi="he-IL"/>
          <w:sz w:val="22"/>
          <w:rtl/>
          <w:szCs w:val="22"/>
        </w:rPr>
        <w:t>1. ב – לקבל ולהעביר מדור לדור</w:t>
      </w:r>
    </w:p>
    <w:p>
      <w:pPr>
        <w:bidi/>
        <w:spacing w:after="40"/>
        <w:jc w:val="right"/>
      </w:pPr>
      <w:r>
        <w:rPr>
          <w:rFonts w:ascii="Arial" w:hAnsi="Arial" w:cs="Arial" w:eastAsia="Arial"/>
          <w:lang w:val="he-IL" w:bidi="he-IL"/>
          <w:sz w:val="22"/>
          <w:rtl/>
          <w:szCs w:val="22"/>
        </w:rPr>
        <w:t>2. א – ירושה</w:t>
      </w:r>
    </w:p>
    <w:p>
      <w:pPr>
        <w:bidi/>
        <w:spacing w:after="40"/>
        <w:jc w:val="right"/>
      </w:pPr>
      <w:r>
        <w:rPr>
          <w:rFonts w:ascii="Arial" w:hAnsi="Arial" w:cs="Arial" w:eastAsia="Arial"/>
          <w:lang w:val="he-IL" w:bidi="he-IL"/>
          <w:sz w:val="22"/>
          <w:rtl/>
          <w:szCs w:val="22"/>
        </w:rPr>
        <w:t>3. ב – מילים, ניגונים, מתכונים וערכים שעוברים מדור לדור</w:t>
      </w:r>
    </w:p>
    <w:p>
      <w:pPr>
        <w:bidi/>
        <w:spacing w:after="40"/>
        <w:jc w:val="right"/>
      </w:pPr>
      <w:r>
        <w:rPr>
          <w:rFonts w:ascii="Arial" w:hAnsi="Arial" w:cs="Arial" w:eastAsia="Arial"/>
          <w:lang w:val="he-IL" w:bidi="he-IL"/>
          <w:sz w:val="22"/>
          <w:rtl/>
          <w:szCs w:val="22"/>
        </w:rPr>
        <w:t>4. ב – מוחשית אפשר לגעת בה, בלתי מוחשית חיה רק כשעושים אותה</w:t>
      </w:r>
    </w:p>
    <w:p>
      <w:pPr>
        <w:bidi/>
        <w:pStyle w:val="Heading3"/>
        <w:spacing w:after="80"/>
        <w:jc w:val="right"/>
      </w:pPr>
      <w:r>
        <w:rPr>
          <w:rFonts w:ascii="Arial" w:hAnsi="Arial" w:cs="Arial" w:eastAsia="Arial"/>
          <w:lang w:val="he-IL" w:bidi="he-IL"/>
          <w:b/>
          <w:color w:val="DD6B20"/>
          <w:sz w:val="26"/>
          <w:rtl/>
          <w:szCs w:val="26"/>
          <w:bCs/>
        </w:rPr>
        <w:t>חלק ב׳ – פרק 1 · מהי מורשת? השורש י־ר־ש ומוחשי מול בלתי מוחשי – מיון מוחשי או בלתי מוחשי</w:t>
      </w:r>
    </w:p>
    <w:p>
      <w:pPr>
        <w:bidi/>
        <w:spacing w:after="40"/>
        <w:jc w:val="right"/>
      </w:pPr>
      <w:r>
        <w:rPr>
          <w:rFonts w:ascii="Arial" w:hAnsi="Arial" w:cs="Arial" w:eastAsia="Arial"/>
          <w:lang w:val="he-IL" w:bidi="he-IL"/>
          <w:sz w:val="22"/>
          <w:rtl/>
          <w:szCs w:val="22"/>
        </w:rPr>
        <w:t>1 – ד (מוחשי)</w:t>
      </w:r>
    </w:p>
    <w:p>
      <w:pPr>
        <w:bidi/>
        <w:spacing w:after="40"/>
        <w:jc w:val="right"/>
      </w:pPr>
      <w:r>
        <w:rPr>
          <w:rFonts w:ascii="Arial" w:hAnsi="Arial" w:cs="Arial" w:eastAsia="Arial"/>
          <w:lang w:val="he-IL" w:bidi="he-IL"/>
          <w:sz w:val="22"/>
          <w:rtl/>
          <w:szCs w:val="22"/>
        </w:rPr>
        <w:t>2 – ג (בלתי מוחשי)</w:t>
      </w:r>
    </w:p>
    <w:p>
      <w:pPr>
        <w:bidi/>
        <w:spacing w:after="40"/>
        <w:jc w:val="right"/>
      </w:pPr>
      <w:r>
        <w:rPr>
          <w:rFonts w:ascii="Arial" w:hAnsi="Arial" w:cs="Arial" w:eastAsia="Arial"/>
          <w:lang w:val="he-IL" w:bidi="he-IL"/>
          <w:sz w:val="22"/>
          <w:rtl/>
          <w:szCs w:val="22"/>
        </w:rPr>
        <w:t>3 – ה (מוחשי)</w:t>
      </w:r>
    </w:p>
    <w:p>
      <w:pPr>
        <w:bidi/>
        <w:spacing w:after="40"/>
        <w:jc w:val="right"/>
      </w:pPr>
      <w:r>
        <w:rPr>
          <w:rFonts w:ascii="Arial" w:hAnsi="Arial" w:cs="Arial" w:eastAsia="Arial"/>
          <w:lang w:val="he-IL" w:bidi="he-IL"/>
          <w:sz w:val="22"/>
          <w:rtl/>
          <w:szCs w:val="22"/>
        </w:rPr>
        <w:t>4 – ו (בלתי מוחשי)</w:t>
      </w:r>
    </w:p>
    <w:p>
      <w:pPr>
        <w:bidi/>
        <w:spacing w:after="40"/>
        <w:jc w:val="right"/>
      </w:pPr>
      <w:r>
        <w:rPr>
          <w:rFonts w:ascii="Arial" w:hAnsi="Arial" w:cs="Arial" w:eastAsia="Arial"/>
          <w:lang w:val="he-IL" w:bidi="he-IL"/>
          <w:sz w:val="22"/>
          <w:rtl/>
          <w:szCs w:val="22"/>
        </w:rPr>
        <w:t>5 – ב (מוחשי)</w:t>
      </w:r>
    </w:p>
    <w:p>
      <w:pPr>
        <w:bidi/>
        <w:spacing w:after="40"/>
        <w:jc w:val="right"/>
      </w:pPr>
      <w:r>
        <w:rPr>
          <w:rFonts w:ascii="Arial" w:hAnsi="Arial" w:cs="Arial" w:eastAsia="Arial"/>
          <w:lang w:val="he-IL" w:bidi="he-IL"/>
          <w:sz w:val="22"/>
          <w:rtl/>
          <w:szCs w:val="22"/>
        </w:rPr>
        <w:t>6 – א (בלתי מוחשי)</w:t>
      </w:r>
    </w:p>
    <w:p>
      <w:pPr>
        <w:bidi/>
        <w:pStyle w:val="Heading3"/>
        <w:spacing w:after="80"/>
        <w:jc w:val="right"/>
      </w:pPr>
      <w:r>
        <w:rPr>
          <w:rFonts w:ascii="Arial" w:hAnsi="Arial" w:cs="Arial" w:eastAsia="Arial"/>
          <w:lang w:val="he-IL" w:bidi="he-IL"/>
          <w:b/>
          <w:color w:val="3182CE"/>
          <w:sz w:val="26"/>
          <w:rtl/>
          <w:szCs w:val="26"/>
          <w:bCs/>
        </w:rPr>
        <w:t>חלק ג׳ – פרק 1 · מהי מורשת? השורש י־ר־ש ומוחשי מול בלתי מוחשי – כתיבה ומחשבה</w:t>
      </w:r>
    </w:p>
    <w:p>
      <w:pPr>
        <w:bidi/>
        <w:spacing w:after="40"/>
        <w:jc w:val="right"/>
      </w:pPr>
      <w:r>
        <w:rPr>
          <w:rFonts w:ascii="Arial" w:hAnsi="Arial" w:cs="Arial" w:eastAsia="Arial"/>
          <w:lang w:val="he-IL" w:bidi="he-IL"/>
          <w:sz w:val="22"/>
          <w:rtl/>
          <w:szCs w:val="22"/>
        </w:rPr>
        <w:t>1. כל תשובה הגיונית עם חפץ שאפשר לגעת בו, למשל תכשיט, כלי, בגד מסורתי או מתכון כתוב</w:t>
      </w:r>
    </w:p>
    <w:p>
      <w:pPr>
        <w:bidi/>
        <w:spacing w:after="40"/>
        <w:jc w:val="right"/>
      </w:pPr>
      <w:r>
        <w:rPr>
          <w:rFonts w:ascii="Arial" w:hAnsi="Arial" w:cs="Arial" w:eastAsia="Arial"/>
          <w:lang w:val="he-IL" w:bidi="he-IL"/>
          <w:sz w:val="22"/>
          <w:rtl/>
          <w:szCs w:val="22"/>
        </w:rPr>
        <w:t>2. כל תשובה הגיונית שאינה חפץ, למשל שיר, ברכה, ניגון, סיפור משפחתי או ערך</w:t>
      </w:r>
    </w:p>
    <w:p>
      <w:pPr>
        <w:bidi/>
        <w:spacing w:after="40"/>
        <w:jc w:val="right"/>
      </w:pPr>
      <w:r>
        <w:rPr>
          <w:rFonts w:ascii="Arial" w:hAnsi="Arial" w:cs="Arial" w:eastAsia="Arial"/>
          <w:lang w:val="he-IL" w:bidi="he-IL"/>
          <w:sz w:val="22"/>
          <w:rtl/>
          <w:szCs w:val="22"/>
        </w:rPr>
        <w:t>3. יש להסביר שמורשת נשמרת כשמעבירים אותה בפעולה ממשית - מדליקים, מספרים, שרים, מבשלים - ולא רק זוכרים אותה; דוגמה: אם לא ידליקו נרות חנוכה המורשת תיעלם</w:t>
      </w:r>
    </w:p>
    <w:p>
      <w:pPr>
        <w:bidi/>
        <w:pStyle w:val="Heading3"/>
        <w:spacing w:after="80"/>
        <w:jc w:val="right"/>
      </w:pPr>
      <w:r>
        <w:rPr>
          <w:rFonts w:ascii="Arial" w:hAnsi="Arial" w:cs="Arial" w:eastAsia="Arial"/>
          <w:lang w:val="he-IL" w:bidi="he-IL"/>
          <w:b/>
          <w:color w:val="38A169"/>
          <w:sz w:val="26"/>
          <w:rtl/>
          <w:szCs w:val="26"/>
          <w:bCs/>
        </w:rPr>
        <w:t>חלק ד׳ – פרק 2 · מורשת חיה בחגי הסתיו והחורף: ראש השנה, יום כיפור, סוכות, חנוכה וסיגד – זיהוי סמלים</w:t>
      </w:r>
    </w:p>
    <w:p>
      <w:pPr>
        <w:bidi/>
        <w:spacing w:after="40"/>
        <w:jc w:val="right"/>
      </w:pPr>
      <w:r>
        <w:rPr>
          <w:rFonts w:ascii="Arial" w:hAnsi="Arial" w:cs="Arial" w:eastAsia="Arial"/>
          <w:lang w:val="he-IL" w:bidi="he-IL"/>
          <w:sz w:val="22"/>
          <w:rtl/>
          <w:szCs w:val="22"/>
        </w:rPr>
        <w:t>1. א – שופר</w:t>
      </w:r>
    </w:p>
    <w:p>
      <w:pPr>
        <w:bidi/>
        <w:spacing w:after="40"/>
        <w:jc w:val="right"/>
      </w:pPr>
      <w:r>
        <w:rPr>
          <w:rFonts w:ascii="Arial" w:hAnsi="Arial" w:cs="Arial" w:eastAsia="Arial"/>
          <w:lang w:val="he-IL" w:bidi="he-IL"/>
          <w:sz w:val="22"/>
          <w:rtl/>
          <w:szCs w:val="22"/>
        </w:rPr>
        <w:t>2. א – האורית</w:t>
      </w:r>
    </w:p>
    <w:p>
      <w:pPr>
        <w:bidi/>
        <w:spacing w:after="40"/>
        <w:jc w:val="right"/>
      </w:pPr>
      <w:r>
        <w:rPr>
          <w:rFonts w:ascii="Arial" w:hAnsi="Arial" w:cs="Arial" w:eastAsia="Arial"/>
          <w:lang w:val="he-IL" w:bidi="he-IL"/>
          <w:sz w:val="22"/>
          <w:rtl/>
          <w:szCs w:val="22"/>
        </w:rPr>
        <w:t>3. א – ארבעת המינים</w:t>
      </w:r>
    </w:p>
    <w:p>
      <w:pPr>
        <w:bidi/>
        <w:pStyle w:val="Heading3"/>
        <w:spacing w:after="80"/>
        <w:jc w:val="right"/>
      </w:pPr>
      <w:r>
        <w:rPr>
          <w:rFonts w:ascii="Arial" w:hAnsi="Arial" w:cs="Arial" w:eastAsia="Arial"/>
          <w:lang w:val="he-IL" w:bidi="he-IL"/>
          <w:b/>
          <w:color w:val="805AD5"/>
          <w:sz w:val="26"/>
          <w:rtl/>
          <w:szCs w:val="26"/>
          <w:bCs/>
        </w:rPr>
        <w:t>חלק ה׳ – פרק 2 · מורשת חיה בחגי הסתיו והחורף: ראש השנה, יום כיפור, סוכות, חנוכה וסיגד – נכון/לא נכון</w:t>
      </w:r>
    </w:p>
    <w:p>
      <w:pPr>
        <w:bidi/>
        <w:spacing w:after="40"/>
        <w:jc w:val="right"/>
      </w:pPr>
      <w:r>
        <w:rPr>
          <w:rFonts w:ascii="Arial" w:hAnsi="Arial" w:cs="Arial" w:eastAsia="Arial"/>
          <w:lang w:val="he-IL" w:bidi="he-IL"/>
          <w:sz w:val="22"/>
          <w:rtl/>
          <w:szCs w:val="22"/>
        </w:rPr>
        <w:t>1. נכון – הסכך מכסה את הגג אבל משאיר מקום לראות את השמיים.</w:t>
      </w:r>
    </w:p>
    <w:p>
      <w:pPr>
        <w:bidi/>
        <w:spacing w:after="40"/>
        <w:jc w:val="right"/>
      </w:pPr>
      <w:r>
        <w:rPr>
          <w:rFonts w:ascii="Arial" w:hAnsi="Arial" w:cs="Arial" w:eastAsia="Arial"/>
          <w:lang w:val="he-IL" w:bidi="he-IL"/>
          <w:sz w:val="22"/>
          <w:rtl/>
          <w:szCs w:val="22"/>
        </w:rPr>
        <w:t>2. לא נכון – בכל ערב מדליקים נר נוסף, עד שבלילה השמיני דולקים כל הנרות.</w:t>
      </w:r>
    </w:p>
    <w:p>
      <w:pPr>
        <w:bidi/>
        <w:spacing w:after="40"/>
        <w:jc w:val="right"/>
      </w:pPr>
      <w:r>
        <w:rPr>
          <w:rFonts w:ascii="Arial" w:hAnsi="Arial" w:cs="Arial" w:eastAsia="Arial"/>
          <w:lang w:val="he-IL" w:bidi="he-IL"/>
          <w:sz w:val="22"/>
          <w:rtl/>
          <w:szCs w:val="22"/>
        </w:rPr>
        <w:t>3. נכון – הלבן מסמל ניקיון והתחלה חדשה.</w:t>
      </w:r>
    </w:p>
    <w:p>
      <w:pPr>
        <w:bidi/>
        <w:pStyle w:val="Heading3"/>
        <w:spacing w:after="80"/>
        <w:jc w:val="right"/>
      </w:pPr>
      <w:r>
        <w:rPr>
          <w:rFonts w:ascii="Arial" w:hAnsi="Arial" w:cs="Arial" w:eastAsia="Arial"/>
          <w:lang w:val="he-IL" w:bidi="he-IL"/>
          <w:b/>
          <w:color w:val="D53F8C"/>
          <w:sz w:val="26"/>
          <w:rtl/>
          <w:szCs w:val="26"/>
          <w:bCs/>
        </w:rPr>
        <w:t>חלק ו׳ – פרק 2 · מורשת חיה בחגי הסתיו והחורף: ראש השנה, יום כיפור, סוכות, חנוכה וסיגד – התאמה והשלמה</w:t>
      </w:r>
    </w:p>
    <w:p>
      <w:pPr>
        <w:bidi/>
        <w:spacing w:after="40"/>
        <w:jc w:val="right"/>
      </w:pPr>
      <w:r>
        <w:rPr>
          <w:rFonts w:ascii="Arial" w:hAnsi="Arial" w:cs="Arial" w:eastAsia="Arial"/>
          <w:lang w:val="he-IL" w:bidi="he-IL"/>
          <w:sz w:val="22"/>
          <w:rtl/>
          <w:szCs w:val="22"/>
        </w:rPr>
        <w:t>1 – ה (ראש השנה)</w:t>
      </w:r>
    </w:p>
    <w:p>
      <w:pPr>
        <w:bidi/>
        <w:spacing w:after="40"/>
        <w:jc w:val="right"/>
      </w:pPr>
      <w:r>
        <w:rPr>
          <w:rFonts w:ascii="Arial" w:hAnsi="Arial" w:cs="Arial" w:eastAsia="Arial"/>
          <w:lang w:val="he-IL" w:bidi="he-IL"/>
          <w:sz w:val="22"/>
          <w:rtl/>
          <w:szCs w:val="22"/>
        </w:rPr>
        <w:t>2 – ד (סיגד)</w:t>
      </w:r>
    </w:p>
    <w:p>
      <w:pPr>
        <w:bidi/>
        <w:spacing w:after="40"/>
        <w:jc w:val="right"/>
      </w:pPr>
      <w:r>
        <w:rPr>
          <w:rFonts w:ascii="Arial" w:hAnsi="Arial" w:cs="Arial" w:eastAsia="Arial"/>
          <w:lang w:val="he-IL" w:bidi="he-IL"/>
          <w:sz w:val="22"/>
          <w:rtl/>
          <w:szCs w:val="22"/>
        </w:rPr>
        <w:t>3 – א (סוכות)</w:t>
      </w:r>
    </w:p>
    <w:p>
      <w:pPr>
        <w:bidi/>
        <w:spacing w:after="40"/>
        <w:jc w:val="right"/>
      </w:pPr>
      <w:r>
        <w:rPr>
          <w:rFonts w:ascii="Arial" w:hAnsi="Arial" w:cs="Arial" w:eastAsia="Arial"/>
          <w:lang w:val="he-IL" w:bidi="he-IL"/>
          <w:sz w:val="22"/>
          <w:rtl/>
          <w:szCs w:val="22"/>
        </w:rPr>
        <w:t>4 – ב (חנוכה)</w:t>
      </w:r>
    </w:p>
    <w:p>
      <w:pPr>
        <w:bidi/>
        <w:spacing w:after="40"/>
        <w:jc w:val="right"/>
      </w:pPr>
      <w:r>
        <w:rPr>
          <w:rFonts w:ascii="Arial" w:hAnsi="Arial" w:cs="Arial" w:eastAsia="Arial"/>
          <w:lang w:val="he-IL" w:bidi="he-IL"/>
          <w:sz w:val="22"/>
          <w:rtl/>
          <w:szCs w:val="22"/>
        </w:rPr>
        <w:t>5 – ג (יום כיפור)</w:t>
      </w:r>
    </w:p>
    <w:p>
      <w:pPr>
        <w:bidi/>
        <w:pStyle w:val="Heading3"/>
        <w:spacing w:after="80"/>
        <w:jc w:val="right"/>
      </w:pPr>
      <w:r>
        <w:rPr>
          <w:rFonts w:ascii="Arial" w:hAnsi="Arial" w:cs="Arial" w:eastAsia="Arial"/>
          <w:lang w:val="he-IL" w:bidi="he-IL"/>
          <w:b/>
          <w:color w:val="E53E3E"/>
          <w:sz w:val="26"/>
          <w:rtl/>
          <w:szCs w:val="26"/>
          <w:bCs/>
        </w:rPr>
        <w:t>חלק ז׳ – פרק 2 · מורשת חיה בחגי הסתיו והחורף: ראש השנה, יום כיפור, סוכות, חנוכה וסיגד – השלמת משפטים</w:t>
      </w:r>
    </w:p>
    <w:p>
      <w:pPr>
        <w:bidi/>
        <w:spacing w:after="40"/>
        <w:jc w:val="right"/>
      </w:pPr>
      <w:r>
        <w:rPr>
          <w:rFonts w:ascii="Arial" w:hAnsi="Arial" w:cs="Arial" w:eastAsia="Arial"/>
          <w:lang w:val="he-IL" w:bidi="he-IL"/>
          <w:sz w:val="22"/>
          <w:rtl/>
          <w:szCs w:val="22"/>
        </w:rPr>
        <w:t>1. חנוכה</w:t>
      </w:r>
    </w:p>
    <w:p>
      <w:pPr>
        <w:bidi/>
        <w:spacing w:after="40"/>
        <w:jc w:val="right"/>
      </w:pPr>
      <w:r>
        <w:rPr>
          <w:rFonts w:ascii="Arial" w:hAnsi="Arial" w:cs="Arial" w:eastAsia="Arial"/>
          <w:lang w:val="he-IL" w:bidi="he-IL"/>
          <w:sz w:val="22"/>
          <w:rtl/>
          <w:szCs w:val="22"/>
        </w:rPr>
        <w:t>2. חמישים</w:t>
      </w:r>
    </w:p>
    <w:p>
      <w:pPr>
        <w:bidi/>
        <w:pStyle w:val="Heading3"/>
        <w:spacing w:after="80"/>
        <w:jc w:val="right"/>
      </w:pPr>
      <w:r>
        <w:rPr>
          <w:rFonts w:ascii="Arial" w:hAnsi="Arial" w:cs="Arial" w:eastAsia="Arial"/>
          <w:lang w:val="he-IL" w:bidi="he-IL"/>
          <w:b/>
          <w:color w:val="DD6B20"/>
          <w:sz w:val="26"/>
          <w:rtl/>
          <w:szCs w:val="26"/>
          <w:bCs/>
        </w:rPr>
        <w:t>חלק ח׳ – פרק 3 · מורשת חיה בט״ו בשבט, בפורים ובפסח – מה זכרתם?</w:t>
      </w:r>
    </w:p>
    <w:p>
      <w:pPr>
        <w:bidi/>
        <w:spacing w:after="40"/>
        <w:jc w:val="right"/>
      </w:pPr>
      <w:r>
        <w:rPr>
          <w:rFonts w:ascii="Arial" w:hAnsi="Arial" w:cs="Arial" w:eastAsia="Arial"/>
          <w:lang w:val="he-IL" w:bidi="he-IL"/>
          <w:sz w:val="22"/>
          <w:rtl/>
          <w:szCs w:val="22"/>
        </w:rPr>
        <w:t>1. ב – ראש השנה לאילנות</w:t>
      </w:r>
    </w:p>
    <w:p>
      <w:pPr>
        <w:bidi/>
        <w:spacing w:after="40"/>
        <w:jc w:val="right"/>
      </w:pPr>
      <w:r>
        <w:rPr>
          <w:rFonts w:ascii="Arial" w:hAnsi="Arial" w:cs="Arial" w:eastAsia="Arial"/>
          <w:lang w:val="he-IL" w:bidi="he-IL"/>
          <w:sz w:val="22"/>
          <w:rtl/>
          <w:szCs w:val="22"/>
        </w:rPr>
        <w:t>2. ג – שבעה</w:t>
      </w:r>
    </w:p>
    <w:p>
      <w:pPr>
        <w:bidi/>
        <w:spacing w:after="40"/>
        <w:jc w:val="right"/>
      </w:pPr>
      <w:r>
        <w:rPr>
          <w:rFonts w:ascii="Arial" w:hAnsi="Arial" w:cs="Arial" w:eastAsia="Arial"/>
          <w:lang w:val="he-IL" w:bidi="he-IL"/>
          <w:sz w:val="22"/>
          <w:rtl/>
          <w:szCs w:val="22"/>
        </w:rPr>
        <w:t>3. ב – אסתר</w:t>
      </w:r>
    </w:p>
    <w:p>
      <w:pPr>
        <w:bidi/>
        <w:spacing w:after="40"/>
        <w:jc w:val="right"/>
      </w:pPr>
      <w:r>
        <w:rPr>
          <w:rFonts w:ascii="Arial" w:hAnsi="Arial" w:cs="Arial" w:eastAsia="Arial"/>
          <w:lang w:val="he-IL" w:bidi="he-IL"/>
          <w:sz w:val="22"/>
          <w:rtl/>
          <w:szCs w:val="22"/>
        </w:rPr>
        <w:t>4. ב – ההגדה</w:t>
      </w:r>
    </w:p>
    <w:p>
      <w:pPr>
        <w:bidi/>
        <w:spacing w:after="40"/>
        <w:jc w:val="right"/>
      </w:pPr>
      <w:r>
        <w:rPr>
          <w:rFonts w:ascii="Arial" w:hAnsi="Arial" w:cs="Arial" w:eastAsia="Arial"/>
          <w:lang w:val="he-IL" w:bidi="he-IL"/>
          <w:sz w:val="22"/>
          <w:rtl/>
          <w:szCs w:val="22"/>
        </w:rPr>
        <w:t>5. ב – מצה</w:t>
      </w:r>
    </w:p>
    <w:p>
      <w:pPr>
        <w:bidi/>
        <w:pStyle w:val="Heading3"/>
        <w:spacing w:after="80"/>
        <w:jc w:val="right"/>
      </w:pPr>
      <w:r>
        <w:rPr>
          <w:rFonts w:ascii="Arial" w:hAnsi="Arial" w:cs="Arial" w:eastAsia="Arial"/>
          <w:lang w:val="he-IL" w:bidi="he-IL"/>
          <w:b/>
          <w:color w:val="3182CE"/>
          <w:sz w:val="26"/>
          <w:rtl/>
          <w:szCs w:val="26"/>
          <w:bCs/>
        </w:rPr>
        <w:t>חלק ט׳ – פרק 3 · מורשת חיה בט״ו בשבט, בפורים ובפסח – להשלים נכון</w:t>
      </w:r>
    </w:p>
    <w:p>
      <w:pPr>
        <w:bidi/>
        <w:spacing w:after="40"/>
        <w:jc w:val="right"/>
      </w:pPr>
      <w:r>
        <w:rPr>
          <w:rFonts w:ascii="Arial" w:hAnsi="Arial" w:cs="Arial" w:eastAsia="Arial"/>
          <w:lang w:val="he-IL" w:bidi="he-IL"/>
          <w:sz w:val="22"/>
          <w:rtl/>
          <w:szCs w:val="22"/>
        </w:rPr>
        <w:t>1. סדר ט״ו בשבט</w:t>
      </w:r>
    </w:p>
    <w:p>
      <w:pPr>
        <w:bidi/>
        <w:spacing w:after="40"/>
        <w:jc w:val="right"/>
      </w:pPr>
      <w:r>
        <w:rPr>
          <w:rFonts w:ascii="Arial" w:hAnsi="Arial" w:cs="Arial" w:eastAsia="Arial"/>
          <w:lang w:val="he-IL" w:bidi="he-IL"/>
          <w:sz w:val="22"/>
          <w:rtl/>
          <w:szCs w:val="22"/>
        </w:rPr>
        <w:t>2. משלוח מנות</w:t>
      </w:r>
    </w:p>
    <w:p>
      <w:pPr>
        <w:bidi/>
        <w:spacing w:after="40"/>
        <w:jc w:val="right"/>
      </w:pPr>
      <w:r>
        <w:rPr>
          <w:rFonts w:ascii="Arial" w:hAnsi="Arial" w:cs="Arial" w:eastAsia="Arial"/>
          <w:lang w:val="he-IL" w:bidi="he-IL"/>
          <w:sz w:val="22"/>
          <w:rtl/>
          <w:szCs w:val="22"/>
        </w:rPr>
        <w:t>3. רעשן</w:t>
      </w:r>
    </w:p>
    <w:p>
      <w:pPr>
        <w:bidi/>
        <w:spacing w:after="40"/>
        <w:jc w:val="right"/>
      </w:pPr>
      <w:r>
        <w:rPr>
          <w:rFonts w:ascii="Arial" w:hAnsi="Arial" w:cs="Arial" w:eastAsia="Arial"/>
          <w:lang w:val="he-IL" w:bidi="he-IL"/>
          <w:sz w:val="22"/>
          <w:rtl/>
          <w:szCs w:val="22"/>
        </w:rPr>
        <w:t>4. מה נשתנה</w:t>
      </w:r>
    </w:p>
    <w:p>
      <w:pPr>
        <w:bidi/>
        <w:spacing w:after="40"/>
        <w:jc w:val="right"/>
      </w:pPr>
      <w:r>
        <w:rPr>
          <w:rFonts w:ascii="Arial" w:hAnsi="Arial" w:cs="Arial" w:eastAsia="Arial"/>
          <w:lang w:val="he-IL" w:bidi="he-IL"/>
          <w:sz w:val="22"/>
          <w:rtl/>
          <w:szCs w:val="22"/>
        </w:rPr>
        <w:t>5. חרוסת</w:t>
      </w:r>
    </w:p>
    <w:p>
      <w:pPr>
        <w:bidi/>
        <w:pStyle w:val="Heading3"/>
        <w:spacing w:after="80"/>
        <w:jc w:val="right"/>
      </w:pPr>
      <w:r>
        <w:rPr>
          <w:rFonts w:ascii="Arial" w:hAnsi="Arial" w:cs="Arial" w:eastAsia="Arial"/>
          <w:lang w:val="he-IL" w:bidi="he-IL"/>
          <w:b/>
          <w:color w:val="38A169"/>
          <w:sz w:val="26"/>
          <w:rtl/>
          <w:szCs w:val="26"/>
          <w:bCs/>
        </w:rPr>
        <w:t>חלק י׳ – פרק 3 · מורשת חיה בט״ו בשבט, בפורים ובפסח – חושבים לעומק</w:t>
      </w:r>
    </w:p>
    <w:p>
      <w:pPr>
        <w:bidi/>
        <w:spacing w:after="40"/>
        <w:jc w:val="right"/>
      </w:pPr>
      <w:r>
        <w:rPr>
          <w:rFonts w:ascii="Arial" w:hAnsi="Arial" w:cs="Arial" w:eastAsia="Arial"/>
          <w:lang w:val="he-IL" w:bidi="he-IL"/>
          <w:sz w:val="22"/>
          <w:rtl/>
          <w:szCs w:val="22"/>
        </w:rPr>
        <w:t>1. כל שנה ממציאים תחפושות, מאפים ומשלוחים חדשים, והשמחה עוברת מדור לדור בדרך קצת שונה</w:t>
      </w:r>
    </w:p>
    <w:p>
      <w:pPr>
        <w:bidi/>
        <w:spacing w:after="40"/>
        <w:jc w:val="right"/>
      </w:pPr>
      <w:r>
        <w:rPr>
          <w:rFonts w:ascii="Arial" w:hAnsi="Arial" w:cs="Arial" w:eastAsia="Arial"/>
          <w:lang w:val="he-IL" w:bidi="he-IL"/>
          <w:sz w:val="22"/>
          <w:rtl/>
          <w:szCs w:val="22"/>
        </w:rPr>
        <w:t>2. חוזרים: ארבע כוסות, מצה, ההגדה. שונה: הלחנים, המאכלים, המנהגים בכל קהילה</w:t>
      </w:r>
    </w:p>
    <w:p>
      <w:pPr>
        <w:bidi/>
        <w:spacing w:after="40"/>
        <w:jc w:val="right"/>
      </w:pPr>
      <w:r>
        <w:rPr>
          <w:rFonts w:ascii="Arial" w:hAnsi="Arial" w:cs="Arial" w:eastAsia="Arial"/>
          <w:lang w:val="he-IL" w:bidi="he-IL"/>
          <w:sz w:val="22"/>
          <w:rtl/>
          <w:szCs w:val="22"/>
        </w:rPr>
        <w:t>3. השקדייה פורחת ראשונה בחורף; כמו עץ שצומח מדור לדור, גם מורשת ממשיכה לצמוח כשאנשים ממשיכים לחגוג אותה</w:t>
      </w:r>
    </w:p>
    <w:p>
      <w:pPr>
        <w:bidi/>
        <w:pStyle w:val="Heading3"/>
        <w:spacing w:after="80"/>
        <w:jc w:val="right"/>
      </w:pPr>
      <w:r>
        <w:rPr>
          <w:rFonts w:ascii="Arial" w:hAnsi="Arial" w:cs="Arial" w:eastAsia="Arial"/>
          <w:lang w:val="he-IL" w:bidi="he-IL"/>
          <w:b/>
          <w:color w:val="805AD5"/>
          <w:sz w:val="26"/>
          <w:rtl/>
          <w:szCs w:val="26"/>
          <w:bCs/>
        </w:rPr>
        <w:t>חלק י״א – פרק 4 · מנהגים במשפחה ובקהילה: מהעריסה ועד החתונה – מה זוכרים?</w:t>
      </w:r>
    </w:p>
    <w:p>
      <w:pPr>
        <w:bidi/>
        <w:spacing w:after="40"/>
        <w:jc w:val="right"/>
      </w:pPr>
      <w:r>
        <w:rPr>
          <w:rFonts w:ascii="Arial" w:hAnsi="Arial" w:cs="Arial" w:eastAsia="Arial"/>
          <w:lang w:val="he-IL" w:bidi="he-IL"/>
          <w:sz w:val="22"/>
          <w:rtl/>
          <w:szCs w:val="22"/>
        </w:rPr>
        <w:t>1. א – מורחים משחת חינה על כפות הידיים</w:t>
      </w:r>
    </w:p>
    <w:p>
      <w:pPr>
        <w:bidi/>
        <w:spacing w:after="40"/>
        <w:jc w:val="right"/>
      </w:pPr>
      <w:r>
        <w:rPr>
          <w:rFonts w:ascii="Arial" w:hAnsi="Arial" w:cs="Arial" w:eastAsia="Arial"/>
          <w:lang w:val="he-IL" w:bidi="he-IL"/>
          <w:sz w:val="22"/>
          <w:rtl/>
          <w:szCs w:val="22"/>
        </w:rPr>
        <w:t>2. א – בד פרוש על ארבעה מוטות שעומדים תחתיו בני הזוג</w:t>
      </w:r>
    </w:p>
    <w:p>
      <w:pPr>
        <w:bidi/>
        <w:pStyle w:val="Heading3"/>
        <w:spacing w:after="80"/>
        <w:jc w:val="right"/>
      </w:pPr>
      <w:r>
        <w:rPr>
          <w:rFonts w:ascii="Arial" w:hAnsi="Arial" w:cs="Arial" w:eastAsia="Arial"/>
          <w:lang w:val="he-IL" w:bidi="he-IL"/>
          <w:b/>
          <w:color w:val="D53F8C"/>
          <w:sz w:val="26"/>
          <w:rtl/>
          <w:szCs w:val="26"/>
          <w:bCs/>
        </w:rPr>
        <w:t>חלק י״ב – פרק 4 · מנהגים במשפחה ובקהילה: מהעריסה ועד החתונה – נתרגל</w:t>
      </w:r>
    </w:p>
    <w:p>
      <w:pPr>
        <w:bidi/>
        <w:spacing w:after="40"/>
        <w:jc w:val="right"/>
      </w:pPr>
      <w:r>
        <w:rPr>
          <w:rFonts w:ascii="Arial" w:hAnsi="Arial" w:cs="Arial" w:eastAsia="Arial"/>
          <w:lang w:val="he-IL" w:bidi="he-IL"/>
          <w:sz w:val="22"/>
          <w:rtl/>
          <w:szCs w:val="22"/>
        </w:rPr>
        <w:t>1. חופה</w:t>
      </w:r>
    </w:p>
    <w:p>
      <w:pPr>
        <w:bidi/>
        <w:spacing w:after="40"/>
        <w:jc w:val="right"/>
      </w:pPr>
      <w:r>
        <w:rPr>
          <w:rFonts w:ascii="Arial" w:hAnsi="Arial" w:cs="Arial" w:eastAsia="Arial"/>
          <w:lang w:val="he-IL" w:bidi="he-IL"/>
          <w:sz w:val="22"/>
          <w:rtl/>
          <w:szCs w:val="22"/>
        </w:rPr>
        <w:t>2. חינה</w:t>
      </w:r>
    </w:p>
    <w:p>
      <w:pPr>
        <w:bidi/>
        <w:pStyle w:val="Heading3"/>
        <w:spacing w:after="80"/>
        <w:jc w:val="right"/>
      </w:pPr>
      <w:r>
        <w:rPr>
          <w:rFonts w:ascii="Arial" w:hAnsi="Arial" w:cs="Arial" w:eastAsia="Arial"/>
          <w:lang w:val="he-IL" w:bidi="he-IL"/>
          <w:b/>
          <w:color w:val="E53E3E"/>
          <w:sz w:val="26"/>
          <w:rtl/>
          <w:szCs w:val="26"/>
          <w:bCs/>
        </w:rPr>
        <w:t>חלק י״ג – פרק 4 · מנהגים במשפחה ובקהילה: מהעריסה ועד החתונה – שפות וקהילות</w:t>
      </w:r>
    </w:p>
    <w:p>
      <w:pPr>
        <w:bidi/>
        <w:spacing w:after="40"/>
        <w:jc w:val="right"/>
      </w:pPr>
      <w:r>
        <w:rPr>
          <w:rFonts w:ascii="Arial" w:hAnsi="Arial" w:cs="Arial" w:eastAsia="Arial"/>
          <w:lang w:val="he-IL" w:bidi="he-IL"/>
          <w:sz w:val="22"/>
          <w:rtl/>
          <w:szCs w:val="22"/>
        </w:rPr>
        <w:t>1 – ב (יהדות אשכנז)</w:t>
      </w:r>
    </w:p>
    <w:p>
      <w:pPr>
        <w:bidi/>
        <w:spacing w:after="40"/>
        <w:jc w:val="right"/>
      </w:pPr>
      <w:r>
        <w:rPr>
          <w:rFonts w:ascii="Arial" w:hAnsi="Arial" w:cs="Arial" w:eastAsia="Arial"/>
          <w:lang w:val="he-IL" w:bidi="he-IL"/>
          <w:sz w:val="22"/>
          <w:rtl/>
          <w:szCs w:val="22"/>
        </w:rPr>
        <w:t>2 – א (יהדות ספרד)</w:t>
      </w:r>
    </w:p>
    <w:p>
      <w:pPr>
        <w:bidi/>
        <w:spacing w:after="40"/>
        <w:jc w:val="right"/>
      </w:pPr>
      <w:r>
        <w:rPr>
          <w:rFonts w:ascii="Arial" w:hAnsi="Arial" w:cs="Arial" w:eastAsia="Arial"/>
          <w:lang w:val="he-IL" w:bidi="he-IL"/>
          <w:sz w:val="22"/>
          <w:rtl/>
          <w:szCs w:val="22"/>
        </w:rPr>
        <w:t>3 – ה (יהדות אתיופיה)</w:t>
      </w:r>
    </w:p>
    <w:p>
      <w:pPr>
        <w:bidi/>
        <w:spacing w:after="40"/>
        <w:jc w:val="right"/>
      </w:pPr>
      <w:r>
        <w:rPr>
          <w:rFonts w:ascii="Arial" w:hAnsi="Arial" w:cs="Arial" w:eastAsia="Arial"/>
          <w:lang w:val="he-IL" w:bidi="he-IL"/>
          <w:sz w:val="22"/>
          <w:rtl/>
          <w:szCs w:val="22"/>
        </w:rPr>
        <w:t>4 – ג (קהילות מרוקו ועיראק)</w:t>
      </w:r>
    </w:p>
    <w:p>
      <w:pPr>
        <w:bidi/>
        <w:spacing w:after="40"/>
        <w:jc w:val="right"/>
      </w:pPr>
      <w:r>
        <w:rPr>
          <w:rFonts w:ascii="Arial" w:hAnsi="Arial" w:cs="Arial" w:eastAsia="Arial"/>
          <w:lang w:val="he-IL" w:bidi="he-IL"/>
          <w:sz w:val="22"/>
          <w:rtl/>
          <w:szCs w:val="22"/>
        </w:rPr>
        <w:t>5 – ד (טקס לכבוד הולדת בת בקהילות ספרדיות ומזרחיות)</w:t>
      </w:r>
    </w:p>
    <w:p>
      <w:pPr>
        <w:bidi/>
        <w:pStyle w:val="Heading3"/>
        <w:spacing w:after="80"/>
        <w:jc w:val="right"/>
      </w:pPr>
      <w:r>
        <w:rPr>
          <w:rFonts w:ascii="Arial" w:hAnsi="Arial" w:cs="Arial" w:eastAsia="Arial"/>
          <w:lang w:val="he-IL" w:bidi="he-IL"/>
          <w:b/>
          <w:color w:val="DD6B20"/>
          <w:sz w:val="26"/>
          <w:rtl/>
          <w:szCs w:val="26"/>
          <w:bCs/>
        </w:rPr>
        <w:t>חלק י״ד – פרק 4 · מנהגים במשפחה ובקהילה: מהעריסה ועד החתונה – להבין יותר לעומק</w:t>
      </w:r>
    </w:p>
    <w:p>
      <w:pPr>
        <w:bidi/>
        <w:spacing w:after="40"/>
        <w:jc w:val="right"/>
      </w:pPr>
      <w:r>
        <w:rPr>
          <w:rFonts w:ascii="Arial" w:hAnsi="Arial" w:cs="Arial" w:eastAsia="Arial"/>
          <w:lang w:val="he-IL" w:bidi="he-IL"/>
          <w:sz w:val="22"/>
          <w:rtl/>
          <w:szCs w:val="22"/>
        </w:rPr>
        <w:t>1. א – על שם קרוב משפחה או בגלל משמעות מיוחדת</w:t>
      </w:r>
    </w:p>
    <w:p>
      <w:pPr>
        <w:bidi/>
        <w:pStyle w:val="Heading3"/>
        <w:spacing w:after="80"/>
        <w:jc w:val="right"/>
      </w:pPr>
      <w:r>
        <w:rPr>
          <w:rFonts w:ascii="Arial" w:hAnsi="Arial" w:cs="Arial" w:eastAsia="Arial"/>
          <w:lang w:val="he-IL" w:bidi="he-IL"/>
          <w:b/>
          <w:color w:val="3182CE"/>
          <w:sz w:val="26"/>
          <w:rtl/>
          <w:szCs w:val="26"/>
          <w:bCs/>
        </w:rPr>
        <w:t>חלק ט״ו – פרק 5 · המורשת שלי: הפרויקט האישי והמוזיאון הכיתתי – מה בפרויקט?</w:t>
      </w:r>
    </w:p>
    <w:p>
      <w:pPr>
        <w:bidi/>
        <w:spacing w:after="40"/>
        <w:jc w:val="right"/>
      </w:pPr>
      <w:r>
        <w:rPr>
          <w:rFonts w:ascii="Arial" w:hAnsi="Arial" w:cs="Arial" w:eastAsia="Arial"/>
          <w:lang w:val="he-IL" w:bidi="he-IL"/>
          <w:sz w:val="22"/>
          <w:rtl/>
          <w:szCs w:val="22"/>
        </w:rPr>
        <w:t>1. א – מראיינים בן משפחה על מורשת</w:t>
      </w:r>
    </w:p>
    <w:p>
      <w:pPr>
        <w:bidi/>
        <w:spacing w:after="40"/>
        <w:jc w:val="right"/>
      </w:pPr>
      <w:r>
        <w:rPr>
          <w:rFonts w:ascii="Arial" w:hAnsi="Arial" w:cs="Arial" w:eastAsia="Arial"/>
          <w:lang w:val="he-IL" w:bidi="he-IL"/>
          <w:sz w:val="22"/>
          <w:rtl/>
          <w:szCs w:val="22"/>
        </w:rPr>
        <w:t>2. ב – חפץ ביתי שיש לו סיפור וקשר למשפחה</w:t>
      </w:r>
    </w:p>
    <w:p>
      <w:pPr>
        <w:bidi/>
        <w:spacing w:after="40"/>
        <w:jc w:val="right"/>
      </w:pPr>
      <w:r>
        <w:rPr>
          <w:rFonts w:ascii="Arial" w:hAnsi="Arial" w:cs="Arial" w:eastAsia="Arial"/>
          <w:lang w:val="he-IL" w:bidi="he-IL"/>
          <w:sz w:val="22"/>
          <w:rtl/>
          <w:szCs w:val="22"/>
        </w:rPr>
        <w:t>3. א – מתכון משפחתי</w:t>
      </w:r>
    </w:p>
    <w:p>
      <w:pPr>
        <w:bidi/>
        <w:pStyle w:val="Heading3"/>
        <w:spacing w:after="80"/>
        <w:jc w:val="right"/>
      </w:pPr>
      <w:r>
        <w:rPr>
          <w:rFonts w:ascii="Arial" w:hAnsi="Arial" w:cs="Arial" w:eastAsia="Arial"/>
          <w:lang w:val="he-IL" w:bidi="he-IL"/>
          <w:b/>
          <w:color w:val="38A169"/>
          <w:sz w:val="26"/>
          <w:rtl/>
          <w:szCs w:val="26"/>
          <w:bCs/>
        </w:rPr>
        <w:t>חלק ט״ז – פרק 5 · המורשת שלי: הפרויקט האישי והמוזיאון הכיתתי – הבנה ויישום</w:t>
      </w:r>
    </w:p>
    <w:p>
      <w:pPr>
        <w:bidi/>
        <w:spacing w:after="40"/>
        <w:jc w:val="right"/>
      </w:pPr>
      <w:r>
        <w:rPr>
          <w:rFonts w:ascii="Arial" w:hAnsi="Arial" w:cs="Arial" w:eastAsia="Arial"/>
          <w:lang w:val="he-IL" w:bidi="he-IL"/>
          <w:sz w:val="22"/>
          <w:rtl/>
          <w:szCs w:val="22"/>
        </w:rPr>
        <w:t>1. נכון – המתכון הוא חלק ממורשת בלתי מוחשית שעוברת במשפחה</w:t>
      </w:r>
    </w:p>
    <w:p>
      <w:pPr>
        <w:bidi/>
        <w:spacing w:after="40"/>
        <w:jc w:val="right"/>
      </w:pPr>
      <w:r>
        <w:rPr>
          <w:rFonts w:ascii="Arial" w:hAnsi="Arial" w:cs="Arial" w:eastAsia="Arial"/>
          <w:lang w:val="he-IL" w:bidi="he-IL"/>
          <w:sz w:val="22"/>
          <w:rtl/>
          <w:szCs w:val="22"/>
        </w:rPr>
        <w:t>2. לא נכון – קיר המורשת הוא תערוכה משותפת של כל הכיתה</w:t>
      </w:r>
    </w:p>
    <w:p>
      <w:pPr>
        <w:bidi/>
        <w:spacing w:after="40"/>
        <w:jc w:val="right"/>
      </w:pPr>
      <w:r>
        <w:rPr>
          <w:rFonts w:ascii="Arial" w:hAnsi="Arial" w:cs="Arial" w:eastAsia="Arial"/>
          <w:lang w:val="he-IL" w:bidi="he-IL"/>
          <w:sz w:val="22"/>
          <w:rtl/>
          <w:szCs w:val="22"/>
        </w:rPr>
        <w:t>3. נכון – שאלות מוכנות עוזרות לשיחה להיות מסודרת ומעניינת</w:t>
      </w:r>
    </w:p>
    <w:p>
      <w:pPr>
        <w:bidi/>
        <w:pStyle w:val="Heading3"/>
        <w:spacing w:after="80"/>
        <w:jc w:val="right"/>
      </w:pPr>
      <w:r>
        <w:rPr>
          <w:rFonts w:ascii="Arial" w:hAnsi="Arial" w:cs="Arial" w:eastAsia="Arial"/>
          <w:lang w:val="he-IL" w:bidi="he-IL"/>
          <w:b/>
          <w:color w:val="805AD5"/>
          <w:sz w:val="26"/>
          <w:rtl/>
          <w:szCs w:val="26"/>
          <w:bCs/>
        </w:rPr>
        <w:t>חלק י״ז – פרק 5 · המורשת שלי: הפרויקט האישי והמוזיאון הכיתתי – השלמה והתאמה</w:t>
      </w:r>
    </w:p>
    <w:p>
      <w:pPr>
        <w:bidi/>
        <w:spacing w:after="40"/>
        <w:jc w:val="right"/>
      </w:pPr>
      <w:r>
        <w:rPr>
          <w:rFonts w:ascii="Arial" w:hAnsi="Arial" w:cs="Arial" w:eastAsia="Arial"/>
          <w:lang w:val="he-IL" w:bidi="he-IL"/>
          <w:sz w:val="22"/>
          <w:rtl/>
          <w:szCs w:val="22"/>
        </w:rPr>
        <w:t>1. שאלות</w:t>
      </w:r>
    </w:p>
    <w:p>
      <w:pPr>
        <w:bidi/>
        <w:spacing w:after="40"/>
        <w:jc w:val="right"/>
      </w:pPr>
      <w:r>
        <w:rPr>
          <w:rFonts w:ascii="Arial" w:hAnsi="Arial" w:cs="Arial" w:eastAsia="Arial"/>
          <w:lang w:val="he-IL" w:bidi="he-IL"/>
          <w:sz w:val="22"/>
          <w:rtl/>
          <w:szCs w:val="22"/>
        </w:rPr>
        <w:t>2. קיר</w:t>
      </w:r>
    </w:p>
    <w:p>
      <w:pPr>
        <w:bidi/>
        <w:pStyle w:val="Heading3"/>
        <w:spacing w:after="80"/>
        <w:jc w:val="right"/>
      </w:pPr>
      <w:r>
        <w:rPr>
          <w:rFonts w:ascii="Arial" w:hAnsi="Arial" w:cs="Arial" w:eastAsia="Arial"/>
          <w:lang w:val="he-IL" w:bidi="he-IL"/>
          <w:b/>
          <w:color w:val="D53F8C"/>
          <w:sz w:val="26"/>
          <w:rtl/>
          <w:szCs w:val="26"/>
          <w:bCs/>
        </w:rPr>
        <w:t>חלק י״ח – פרק 5 · המורשת שלי: הפרויקט האישי והמוזיאון הכיתתי – חלקי הפרויקט</w:t>
      </w:r>
    </w:p>
    <w:p>
      <w:pPr>
        <w:bidi/>
        <w:spacing w:after="40"/>
        <w:jc w:val="right"/>
      </w:pPr>
      <w:r>
        <w:rPr>
          <w:rFonts w:ascii="Arial" w:hAnsi="Arial" w:cs="Arial" w:eastAsia="Arial"/>
          <w:lang w:val="he-IL" w:bidi="he-IL"/>
          <w:sz w:val="22"/>
          <w:rtl/>
          <w:szCs w:val="22"/>
        </w:rPr>
        <w:t>1 – ד (בן משפחה מספר זיכרון או סיפור)</w:t>
      </w:r>
    </w:p>
    <w:p>
      <w:pPr>
        <w:bidi/>
        <w:spacing w:after="40"/>
        <w:jc w:val="right"/>
      </w:pPr>
      <w:r>
        <w:rPr>
          <w:rFonts w:ascii="Arial" w:hAnsi="Arial" w:cs="Arial" w:eastAsia="Arial"/>
          <w:lang w:val="he-IL" w:bidi="he-IL"/>
          <w:sz w:val="22"/>
          <w:rtl/>
          <w:szCs w:val="22"/>
        </w:rPr>
        <w:t>2 – ג (תכשיט או חפץ ישן שעבר בין דורות)</w:t>
      </w:r>
    </w:p>
    <w:p>
      <w:pPr>
        <w:bidi/>
        <w:spacing w:after="40"/>
        <w:jc w:val="right"/>
      </w:pPr>
      <w:r>
        <w:rPr>
          <w:rFonts w:ascii="Arial" w:hAnsi="Arial" w:cs="Arial" w:eastAsia="Arial"/>
          <w:lang w:val="he-IL" w:bidi="he-IL"/>
          <w:sz w:val="22"/>
          <w:rtl/>
          <w:szCs w:val="22"/>
        </w:rPr>
        <w:t>3 – ב (מאכל שמכינים במשפחה כבר שנים)</w:t>
      </w:r>
    </w:p>
    <w:p>
      <w:pPr>
        <w:bidi/>
        <w:spacing w:after="40"/>
        <w:jc w:val="right"/>
      </w:pPr>
      <w:r>
        <w:rPr>
          <w:rFonts w:ascii="Arial" w:hAnsi="Arial" w:cs="Arial" w:eastAsia="Arial"/>
          <w:lang w:val="he-IL" w:bidi="he-IL"/>
          <w:sz w:val="22"/>
          <w:rtl/>
          <w:szCs w:val="22"/>
        </w:rPr>
        <w:t>4 – א (תערוכה כיתתית עם סיפורי כל התלמידים)</w:t>
      </w:r>
    </w:p>
    <w:p>
      <w:pPr>
        <w:bidi/>
        <w:pStyle w:val="Heading3"/>
        <w:spacing w:after="80"/>
        <w:jc w:val="right"/>
      </w:pPr>
      <w:r>
        <w:rPr>
          <w:rFonts w:ascii="Arial" w:hAnsi="Arial" w:cs="Arial" w:eastAsia="Arial"/>
          <w:lang w:val="he-IL" w:bidi="he-IL"/>
          <w:b/>
          <w:color w:val="E53E3E"/>
          <w:sz w:val="26"/>
          <w:rtl/>
          <w:szCs w:val="26"/>
          <w:bCs/>
        </w:rPr>
        <w:t>חלק י״ט – חזרה מסכמת – שאלות אמריקאיות ממוספר</w:t>
      </w:r>
    </w:p>
    <w:p>
      <w:pPr>
        <w:bidi/>
        <w:spacing w:after="40"/>
        <w:jc w:val="right"/>
      </w:pPr>
      <w:r>
        <w:rPr>
          <w:rFonts w:ascii="Arial" w:hAnsi="Arial" w:cs="Arial" w:eastAsia="Arial"/>
          <w:lang w:val="he-IL" w:bidi="he-IL"/>
          <w:sz w:val="22"/>
          <w:rtl/>
          <w:szCs w:val="22"/>
        </w:rPr>
        <w:t>1. א – דברים וערכים שעוברים מדור לדור</w:t>
      </w:r>
    </w:p>
    <w:p>
      <w:pPr>
        <w:bidi/>
        <w:spacing w:after="40"/>
        <w:jc w:val="right"/>
      </w:pPr>
      <w:r>
        <w:rPr>
          <w:rFonts w:ascii="Arial" w:hAnsi="Arial" w:cs="Arial" w:eastAsia="Arial"/>
          <w:lang w:val="he-IL" w:bidi="he-IL"/>
          <w:sz w:val="22"/>
          <w:rtl/>
          <w:szCs w:val="22"/>
        </w:rPr>
        <w:t>2. א – ירושה</w:t>
      </w:r>
    </w:p>
    <w:p>
      <w:pPr>
        <w:bidi/>
        <w:spacing w:after="40"/>
        <w:jc w:val="right"/>
      </w:pPr>
      <w:r>
        <w:rPr>
          <w:rFonts w:ascii="Arial" w:hAnsi="Arial" w:cs="Arial" w:eastAsia="Arial"/>
          <w:lang w:val="he-IL" w:bidi="he-IL"/>
          <w:sz w:val="22"/>
          <w:rtl/>
          <w:szCs w:val="22"/>
        </w:rPr>
        <w:t>3. א – חנוכייה</w:t>
      </w:r>
    </w:p>
    <w:p>
      <w:pPr>
        <w:bidi/>
        <w:spacing w:after="40"/>
        <w:jc w:val="right"/>
      </w:pPr>
      <w:r>
        <w:rPr>
          <w:rFonts w:ascii="Arial" w:hAnsi="Arial" w:cs="Arial" w:eastAsia="Arial"/>
          <w:lang w:val="he-IL" w:bidi="he-IL"/>
          <w:sz w:val="22"/>
          <w:rtl/>
          <w:szCs w:val="22"/>
        </w:rPr>
        <w:t>4. א – נר נוסף</w:t>
      </w:r>
    </w:p>
    <w:p>
      <w:pPr>
        <w:bidi/>
        <w:spacing w:after="40"/>
        <w:jc w:val="right"/>
      </w:pPr>
      <w:r>
        <w:rPr>
          <w:rFonts w:ascii="Arial" w:hAnsi="Arial" w:cs="Arial" w:eastAsia="Arial"/>
          <w:lang w:val="he-IL" w:bidi="he-IL"/>
          <w:sz w:val="22"/>
          <w:rtl/>
          <w:szCs w:val="22"/>
        </w:rPr>
        <w:t>5. א – יהודי אתיופיה</w:t>
      </w:r>
    </w:p>
    <w:p>
      <w:pPr>
        <w:bidi/>
        <w:spacing w:after="40"/>
        <w:jc w:val="right"/>
      </w:pPr>
      <w:r>
        <w:rPr>
          <w:rFonts w:ascii="Arial" w:hAnsi="Arial" w:cs="Arial" w:eastAsia="Arial"/>
          <w:lang w:val="he-IL" w:bidi="he-IL"/>
          <w:sz w:val="22"/>
          <w:rtl/>
          <w:szCs w:val="22"/>
        </w:rPr>
        <w:t>6. א – ונהפוך הוא – מצב רע הופך לטוב</w:t>
      </w:r>
    </w:p>
    <w:p>
      <w:pPr>
        <w:bidi/>
        <w:spacing w:after="40"/>
        <w:jc w:val="right"/>
      </w:pPr>
      <w:r>
        <w:rPr>
          <w:rFonts w:ascii="Arial" w:hAnsi="Arial" w:cs="Arial" w:eastAsia="Arial"/>
          <w:lang w:val="he-IL" w:bidi="he-IL"/>
          <w:sz w:val="22"/>
          <w:rtl/>
          <w:szCs w:val="22"/>
        </w:rPr>
        <w:t>7. א – ט״ו בשבט</w:t>
      </w:r>
    </w:p>
    <w:p>
      <w:pPr>
        <w:bidi/>
        <w:spacing w:after="40"/>
        <w:jc w:val="right"/>
      </w:pPr>
      <w:r>
        <w:rPr>
          <w:rFonts w:ascii="Arial" w:hAnsi="Arial" w:cs="Arial" w:eastAsia="Arial"/>
          <w:lang w:val="he-IL" w:bidi="he-IL"/>
          <w:sz w:val="22"/>
          <w:rtl/>
          <w:szCs w:val="22"/>
        </w:rPr>
        <w:t>8. א – שאלת מה נשתנה</w:t>
      </w:r>
    </w:p>
    <w:p>
      <w:pPr>
        <w:bidi/>
        <w:pStyle w:val="Heading3"/>
        <w:spacing w:after="80"/>
        <w:jc w:val="right"/>
      </w:pPr>
      <w:r>
        <w:rPr>
          <w:rFonts w:ascii="Arial" w:hAnsi="Arial" w:cs="Arial" w:eastAsia="Arial"/>
          <w:lang w:val="he-IL" w:bidi="he-IL"/>
          <w:b/>
          <w:color w:val="DD6B20"/>
          <w:sz w:val="26"/>
          <w:rtl/>
          <w:szCs w:val="26"/>
          <w:bCs/>
        </w:rPr>
        <w:t>חלק כ׳ – חזרה מסכמת – כתיבה ומחשבה</w:t>
      </w:r>
    </w:p>
    <w:p>
      <w:pPr>
        <w:bidi/>
        <w:spacing w:after="40"/>
        <w:jc w:val="right"/>
      </w:pPr>
      <w:r>
        <w:rPr>
          <w:rFonts w:ascii="Arial" w:hAnsi="Arial" w:cs="Arial" w:eastAsia="Arial"/>
          <w:lang w:val="he-IL" w:bidi="he-IL"/>
          <w:sz w:val="22"/>
          <w:rtl/>
          <w:szCs w:val="22"/>
        </w:rPr>
        <w:t>1. מוחשי אפשר לגעת בו, למשל חנוכייה; בלתי מוחשי הוא רעיון, שיר או מנהג, למשל ברכת ההדלקה.</w:t>
      </w:r>
    </w:p>
    <w:p>
      <w:pPr>
        <w:bidi/>
        <w:spacing w:after="40"/>
        <w:jc w:val="right"/>
      </w:pPr>
      <w:r>
        <w:rPr>
          <w:rFonts w:ascii="Arial" w:hAnsi="Arial" w:cs="Arial" w:eastAsia="Arial"/>
          <w:lang w:val="he-IL" w:bidi="he-IL"/>
          <w:sz w:val="22"/>
          <w:rtl/>
          <w:szCs w:val="22"/>
        </w:rPr>
        <w:t>2. למשל סוכות – בכל שנה בונים סוכה אחרת, מקשטים אותה בדרך שונה ומזמינים אורחים שונים.</w:t>
      </w:r>
    </w:p>
    <w:p>
      <w:pPr>
        <w:bidi/>
        <w:spacing w:after="40"/>
        <w:jc w:val="right"/>
      </w:pPr>
      <w:r>
        <w:rPr>
          <w:rFonts w:ascii="Arial" w:hAnsi="Arial" w:cs="Arial" w:eastAsia="Arial"/>
          <w:lang w:val="he-IL" w:bidi="he-IL"/>
          <w:sz w:val="22"/>
          <w:rtl/>
          <w:szCs w:val="22"/>
        </w:rPr>
        <w:t>3. תשובה אישית – חשוב שיוסבר למה החפץ או המנהג חשוב ואיך הוא עובר במשפחה.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מדויקת עם הסבר קצר למה היא מוחשית/בלתי מוחשית</w:t>
      </w:r>
    </w:p>
    <w:p>
      <w:pPr>
        <w:bidi/>
        <w:spacing w:after="80"/>
        <w:jc w:val="right"/>
      </w:pPr>
      <w:r>
        <w:rPr>
          <w:rFonts w:ascii="Arial" w:hAnsi="Arial" w:cs="Arial" w:eastAsia="Arial"/>
          <w:lang w:val="he-IL" w:bidi="he-IL"/>
          <w:sz w:val="22"/>
          <w:rtl/>
          <w:szCs w:val="22"/>
        </w:rPr>
        <w:t>• התלמיד/ה מזהה נכון מנהג מהחגים שנלמדו ומקשר אותו לערך מתאים (למשל סליחה ביום כיפור, אחדות בסוכות)</w:t>
      </w:r>
    </w:p>
    <w:p>
      <w:pPr>
        <w:bidi/>
        <w:spacing w:after="80"/>
        <w:jc w:val="right"/>
      </w:pPr>
      <w:r>
        <w:rPr>
          <w:rFonts w:ascii="Arial" w:hAnsi="Arial" w:cs="Arial" w:eastAsia="Arial"/>
          <w:lang w:val="he-IL" w:bidi="he-IL"/>
          <w:sz w:val="22"/>
          <w:rtl/>
          <w:szCs w:val="22"/>
        </w:rPr>
        <w:t>• התשובה אישית, מנומקת, ומראה הבנה שמורשת עוברת דרך אנשים וסיפורים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פרק אחד בכל שיעור – כך החוברת מתפרסת על פני כחמישה שיעורים</w:t>
      </w:r>
    </w:p>
    <w:p>
      <w:pPr>
        <w:bidi/>
        <w:spacing w:after="80"/>
        <w:jc w:val="right"/>
      </w:pPr>
      <w:r>
        <w:rPr>
          <w:rFonts w:ascii="Arial" w:hAnsi="Arial" w:cs="Arial" w:eastAsia="Arial"/>
          <w:lang w:val="he-IL" w:bidi="he-IL"/>
          <w:sz w:val="22"/>
          <w:rtl/>
          <w:szCs w:val="22"/>
        </w:rPr>
        <w:t>• לפני פרק 2 כדאי להקרין את המצגת הכיתתית או לקרוא את דפי החגים כדי לרענן זיכרון</w:t>
      </w:r>
    </w:p>
    <w:p>
      <w:pPr>
        <w:bidi/>
        <w:spacing w:after="80"/>
        <w:jc w:val="right"/>
      </w:pPr>
      <w:r>
        <w:rPr>
          <w:rFonts w:ascii="Arial" w:hAnsi="Arial" w:cs="Arial" w:eastAsia="Arial"/>
          <w:lang w:val="he-IL" w:bidi="he-IL"/>
          <w:sz w:val="22"/>
          <w:rtl/>
          <w:szCs w:val="22"/>
        </w:rPr>
        <w:t>• לתלמידים מתקשים אפשר לתת רשימת מילים מוכנה למיון מוחשי/בלתי מוחשי, ולמתקדמים לבקש דוגמאות נוספות משלהם</w:t>
      </w:r>
    </w:p>
    <w:p>
      <w:pPr>
        <w:bidi/>
        <w:spacing w:after="80"/>
        <w:jc w:val="right"/>
      </w:pPr>
      <w:r>
        <w:rPr>
          <w:rFonts w:ascii="Arial" w:hAnsi="Arial" w:cs="Arial" w:eastAsia="Arial"/>
          <w:lang w:val="he-IL" w:bidi="he-IL"/>
          <w:sz w:val="22"/>
          <w:rtl/>
          <w:szCs w:val="22"/>
        </w:rPr>
        <w:t>• פרק 5 מתאים כעבודת סיכום לאורך כמה שיעורים, עם זמן לראיון בבית ולהכנת החפץ או התמונה להצגה בכיתה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נגלה יחד מה זו מורשת, נבדוק מה עובר מדור לדור בחגים שונים ובמשפחות שונות, ונבנה בסוף פרויקט אישי משלנו. עבדו לפי הסדר, פרק אחרי פרק, וענו בעזרת מה שלמדתם.</w:t>
      </w:r>
    </w:p>
    <w:p>
      <w:pPr>
        <w:bidi/>
        <w:pStyle w:val="Heading2"/>
        <w:spacing w:after="80"/>
        <w:jc w:val="right"/>
      </w:pPr>
      <w:r>
        <w:rPr>
          <w:rFonts w:ascii="Arial" w:hAnsi="Arial" w:cs="Arial" w:eastAsia="Arial"/>
          <w:lang w:val="he-IL" w:bidi="he-IL"/>
          <w:b/>
          <w:color w:val="E53E3E"/>
          <w:sz w:val="28"/>
          <w:rtl/>
          <w:szCs w:val="28"/>
          <w:bCs/>
        </w:rPr>
        <w:t>1  חלק א׳ – פרק 1 · מהי מורשת? השורש י־ר־ש ומוחשי מול בלתי מוחשי – הכרות עם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פירוש השורש י־ר־ש?</w:t>
      </w:r>
    </w:p>
    <w:p>
      <w:pPr>
        <w:bidi/>
        <w:spacing w:after="20"/>
        <w:jc w:val="right"/>
      </w:pPr>
      <w:r>
        <w:rPr>
          <w:rFonts w:ascii="Arial" w:hAnsi="Arial" w:cs="Arial" w:eastAsia="Arial"/>
          <w:lang w:val="he-IL" w:bidi="he-IL"/>
          <w:sz w:val="24"/>
          <w:rtl/>
          <w:szCs w:val="24"/>
        </w:rPr>
        <w:t xml:space="preserve">      ☐ א. לבנות בית חדש</w:t>
      </w:r>
    </w:p>
    <w:p>
      <w:pPr>
        <w:bidi/>
        <w:spacing w:after="20"/>
        <w:jc w:val="right"/>
      </w:pPr>
      <w:r>
        <w:rPr>
          <w:rFonts w:ascii="Arial" w:hAnsi="Arial" w:cs="Arial" w:eastAsia="Arial"/>
          <w:lang w:val="he-IL" w:bidi="he-IL"/>
          <w:sz w:val="24"/>
          <w:rtl/>
          <w:szCs w:val="24"/>
        </w:rPr>
        <w:t xml:space="preserve">      ☐ ב. לקבל ולהעביר מדור לדור</w:t>
      </w:r>
    </w:p>
    <w:p>
      <w:pPr>
        <w:bidi/>
        <w:spacing w:after="20"/>
        <w:jc w:val="right"/>
      </w:pPr>
      <w:r>
        <w:rPr>
          <w:rFonts w:ascii="Arial" w:hAnsi="Arial" w:cs="Arial" w:eastAsia="Arial"/>
          <w:lang w:val="he-IL" w:bidi="he-IL"/>
          <w:sz w:val="24"/>
          <w:rtl/>
          <w:szCs w:val="24"/>
        </w:rPr>
        <w:t xml:space="preserve">      ☐ ג. לנסוע למקום רחוק</w:t>
      </w:r>
    </w:p>
    <w:p>
      <w:pPr>
        <w:bidi/>
        <w:spacing w:after="20"/>
        <w:jc w:val="right"/>
      </w:pPr>
      <w:r>
        <w:rPr>
          <w:rFonts w:ascii="Arial" w:hAnsi="Arial" w:cs="Arial" w:eastAsia="Arial"/>
          <w:lang w:val="he-IL" w:bidi="he-IL"/>
          <w:sz w:val="24"/>
          <w:rtl/>
          <w:szCs w:val="24"/>
        </w:rPr>
        <w:t xml:space="preserve">      ☐ ד. לכתוב שיר חדש</w:t>
      </w:r>
    </w:p>
    <w:p>
      <w:pPr>
        <w:bidi/>
        <w:spacing w:after="20"/>
        <w:jc w:val="right"/>
      </w:pPr>
      <w:r>
        <w:rPr>
          <w:rFonts w:ascii="Arial" w:hAnsi="Arial" w:cs="Arial" w:eastAsia="Arial"/>
          <w:lang w:val="he-IL" w:bidi="he-IL"/>
          <w:b/>
          <w:sz w:val="24"/>
          <w:rtl/>
          <w:szCs w:val="24"/>
          <w:bCs/>
        </w:rPr>
        <w:t>2. איזו מילה שייכת לאותו שורש כמו המילה מורשת?</w:t>
      </w:r>
    </w:p>
    <w:p>
      <w:pPr>
        <w:bidi/>
        <w:spacing w:after="20"/>
        <w:jc w:val="right"/>
      </w:pPr>
      <w:r>
        <w:rPr>
          <w:rFonts w:ascii="Arial" w:hAnsi="Arial" w:cs="Arial" w:eastAsia="Arial"/>
          <w:lang w:val="he-IL" w:bidi="he-IL"/>
          <w:sz w:val="24"/>
          <w:rtl/>
          <w:szCs w:val="24"/>
        </w:rPr>
        <w:t xml:space="preserve">      ☐ א. ירושה</w:t>
      </w:r>
    </w:p>
    <w:p>
      <w:pPr>
        <w:bidi/>
        <w:spacing w:after="20"/>
        <w:jc w:val="right"/>
      </w:pPr>
      <w:r>
        <w:rPr>
          <w:rFonts w:ascii="Arial" w:hAnsi="Arial" w:cs="Arial" w:eastAsia="Arial"/>
          <w:lang w:val="he-IL" w:bidi="he-IL"/>
          <w:sz w:val="24"/>
          <w:rtl/>
          <w:szCs w:val="24"/>
        </w:rPr>
        <w:t xml:space="preserve">      ☐ ב. ישיבה</w:t>
      </w:r>
    </w:p>
    <w:p>
      <w:pPr>
        <w:bidi/>
        <w:spacing w:after="20"/>
        <w:jc w:val="right"/>
      </w:pPr>
      <w:r>
        <w:rPr>
          <w:rFonts w:ascii="Arial" w:hAnsi="Arial" w:cs="Arial" w:eastAsia="Arial"/>
          <w:lang w:val="he-IL" w:bidi="he-IL"/>
          <w:sz w:val="24"/>
          <w:rtl/>
          <w:szCs w:val="24"/>
        </w:rPr>
        <w:t xml:space="preserve">      ☐ ג. ירידה</w:t>
      </w:r>
    </w:p>
    <w:p>
      <w:pPr>
        <w:bidi/>
        <w:spacing w:after="20"/>
        <w:jc w:val="right"/>
      </w:pPr>
      <w:r>
        <w:rPr>
          <w:rFonts w:ascii="Arial" w:hAnsi="Arial" w:cs="Arial" w:eastAsia="Arial"/>
          <w:lang w:val="he-IL" w:bidi="he-IL"/>
          <w:sz w:val="24"/>
          <w:rtl/>
          <w:szCs w:val="24"/>
        </w:rPr>
        <w:t xml:space="preserve">      ☐ ד. ירק</w:t>
      </w:r>
    </w:p>
    <w:p>
      <w:pPr>
        <w:bidi/>
        <w:spacing w:after="20"/>
        <w:jc w:val="right"/>
      </w:pPr>
      <w:r>
        <w:rPr>
          <w:rFonts w:ascii="Arial" w:hAnsi="Arial" w:cs="Arial" w:eastAsia="Arial"/>
          <w:lang w:val="he-IL" w:bidi="he-IL"/>
          <w:b/>
          <w:sz w:val="24"/>
          <w:rtl/>
          <w:szCs w:val="24"/>
          <w:bCs/>
        </w:rPr>
        <w:t>3. מורשת היא בעיקר...</w:t>
      </w:r>
    </w:p>
    <w:p>
      <w:pPr>
        <w:bidi/>
        <w:spacing w:after="20"/>
        <w:jc w:val="right"/>
      </w:pPr>
      <w:r>
        <w:rPr>
          <w:rFonts w:ascii="Arial" w:hAnsi="Arial" w:cs="Arial" w:eastAsia="Arial"/>
          <w:lang w:val="he-IL" w:bidi="he-IL"/>
          <w:sz w:val="24"/>
          <w:rtl/>
          <w:szCs w:val="24"/>
        </w:rPr>
        <w:t xml:space="preserve">      ☐ א. רק חפצים ישנים בארון</w:t>
      </w:r>
    </w:p>
    <w:p>
      <w:pPr>
        <w:bidi/>
        <w:spacing w:after="20"/>
        <w:jc w:val="right"/>
      </w:pPr>
      <w:r>
        <w:rPr>
          <w:rFonts w:ascii="Arial" w:hAnsi="Arial" w:cs="Arial" w:eastAsia="Arial"/>
          <w:lang w:val="he-IL" w:bidi="he-IL"/>
          <w:sz w:val="24"/>
          <w:rtl/>
          <w:szCs w:val="24"/>
        </w:rPr>
        <w:t xml:space="preserve">      ☐ ב. מילים, ניגונים, מתכונים וערכים שעוברים מדור לדור</w:t>
      </w:r>
    </w:p>
    <w:p>
      <w:pPr>
        <w:bidi/>
        <w:spacing w:after="20"/>
        <w:jc w:val="right"/>
      </w:pPr>
      <w:r>
        <w:rPr>
          <w:rFonts w:ascii="Arial" w:hAnsi="Arial" w:cs="Arial" w:eastAsia="Arial"/>
          <w:lang w:val="he-IL" w:bidi="he-IL"/>
          <w:sz w:val="24"/>
          <w:rtl/>
          <w:szCs w:val="24"/>
        </w:rPr>
        <w:t xml:space="preserve">      ☐ ג. רק דברים שכתובים בספרים</w:t>
      </w:r>
    </w:p>
    <w:p>
      <w:pPr>
        <w:bidi/>
        <w:spacing w:after="20"/>
        <w:jc w:val="right"/>
      </w:pPr>
      <w:r>
        <w:rPr>
          <w:rFonts w:ascii="Arial" w:hAnsi="Arial" w:cs="Arial" w:eastAsia="Arial"/>
          <w:lang w:val="he-IL" w:bidi="he-IL"/>
          <w:sz w:val="24"/>
          <w:rtl/>
          <w:szCs w:val="24"/>
        </w:rPr>
        <w:t xml:space="preserve">      ☐ ד. רק דברים שקונים בחנות</w:t>
      </w:r>
    </w:p>
    <w:p>
      <w:pPr>
        <w:bidi/>
        <w:spacing w:after="20"/>
        <w:jc w:val="right"/>
      </w:pPr>
      <w:r>
        <w:rPr>
          <w:rFonts w:ascii="Arial" w:hAnsi="Arial" w:cs="Arial" w:eastAsia="Arial"/>
          <w:lang w:val="he-IL" w:bidi="he-IL"/>
          <w:b/>
          <w:sz w:val="24"/>
          <w:rtl/>
          <w:szCs w:val="24"/>
          <w:bCs/>
        </w:rPr>
        <w:t>4. מה ההבדל בין מורשת מוחשית לבלתי מוחשית?</w:t>
      </w:r>
    </w:p>
    <w:p>
      <w:pPr>
        <w:bidi/>
        <w:spacing w:after="20"/>
        <w:jc w:val="right"/>
      </w:pPr>
      <w:r>
        <w:rPr>
          <w:rFonts w:ascii="Arial" w:hAnsi="Arial" w:cs="Arial" w:eastAsia="Arial"/>
          <w:lang w:val="he-IL" w:bidi="he-IL"/>
          <w:sz w:val="24"/>
          <w:rtl/>
          <w:szCs w:val="24"/>
        </w:rPr>
        <w:t xml:space="preserve">      ☐ א. אין הבדל ביניהן</w:t>
      </w:r>
    </w:p>
    <w:p>
      <w:pPr>
        <w:bidi/>
        <w:spacing w:after="20"/>
        <w:jc w:val="right"/>
      </w:pPr>
      <w:r>
        <w:rPr>
          <w:rFonts w:ascii="Arial" w:hAnsi="Arial" w:cs="Arial" w:eastAsia="Arial"/>
          <w:lang w:val="he-IL" w:bidi="he-IL"/>
          <w:sz w:val="24"/>
          <w:rtl/>
          <w:szCs w:val="24"/>
        </w:rPr>
        <w:t xml:space="preserve">      ☐ ב. מוחשית אפשר לגעת בה, בלתי מוחשית חיה רק כשעושים אותה</w:t>
      </w:r>
    </w:p>
    <w:p>
      <w:pPr>
        <w:bidi/>
        <w:spacing w:after="20"/>
        <w:jc w:val="right"/>
      </w:pPr>
      <w:r>
        <w:rPr>
          <w:rFonts w:ascii="Arial" w:hAnsi="Arial" w:cs="Arial" w:eastAsia="Arial"/>
          <w:lang w:val="he-IL" w:bidi="he-IL"/>
          <w:sz w:val="24"/>
          <w:rtl/>
          <w:szCs w:val="24"/>
        </w:rPr>
        <w:t xml:space="preserve">      ☐ ג. בלתי מוחשית אפשר לגעת בה</w:t>
      </w:r>
    </w:p>
    <w:p>
      <w:pPr>
        <w:bidi/>
        <w:spacing w:after="20"/>
        <w:jc w:val="right"/>
      </w:pPr>
      <w:r>
        <w:rPr>
          <w:rFonts w:ascii="Arial" w:hAnsi="Arial" w:cs="Arial" w:eastAsia="Arial"/>
          <w:lang w:val="he-IL" w:bidi="he-IL"/>
          <w:sz w:val="24"/>
          <w:rtl/>
          <w:szCs w:val="24"/>
        </w:rPr>
        <w:t xml:space="preserve">      ☐ ד. מוחשית היא רק אוכל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מהי מורשת? השורש י־ר־ש ומוחשי מול בלתי מוחשי – מיון מוחשי או בלתי מוחשי</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חנוכייה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בלתי מוחשי</w:t>
            </w:r>
          </w:p>
        </w:tc>
      </w:tr>
      <w:tr>
        <w:tc>
          <w:tcPr>
            <w:tcW w:type="dxa" w:w="3969"/>
          </w:tcPr>
          <w:p>
            <w:pPr>
              <w:bidi/>
              <w:jc w:val="right"/>
            </w:pPr>
            <w:r>
              <w:rPr>
                <w:rFonts w:ascii="Arial" w:hAnsi="Arial" w:cs="Arial" w:eastAsia="Arial"/>
                <w:lang w:val="he-IL" w:bidi="he-IL"/>
                <w:sz w:val="24"/>
                <w:rtl/>
                <w:szCs w:val="24"/>
              </w:rPr>
              <w:t>2. ברכות ההדלקה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מוחשי</w:t>
            </w:r>
          </w:p>
        </w:tc>
      </w:tr>
      <w:tr>
        <w:tc>
          <w:tcPr>
            <w:tcW w:type="dxa" w:w="3969"/>
          </w:tcPr>
          <w:p>
            <w:pPr>
              <w:bidi/>
              <w:jc w:val="right"/>
            </w:pPr>
            <w:r>
              <w:rPr>
                <w:rFonts w:ascii="Arial" w:hAnsi="Arial" w:cs="Arial" w:eastAsia="Arial"/>
                <w:lang w:val="he-IL" w:bidi="he-IL"/>
                <w:sz w:val="24"/>
                <w:rtl/>
                <w:szCs w:val="24"/>
              </w:rPr>
              <w:t>3. סופגניות ולביבות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בלתי מוחשי</w:t>
            </w:r>
          </w:p>
        </w:tc>
      </w:tr>
      <w:tr>
        <w:tc>
          <w:tcPr>
            <w:tcW w:type="dxa" w:w="3969"/>
          </w:tcPr>
          <w:p>
            <w:pPr>
              <w:bidi/>
              <w:jc w:val="right"/>
            </w:pPr>
            <w:r>
              <w:rPr>
                <w:rFonts w:ascii="Arial" w:hAnsi="Arial" w:cs="Arial" w:eastAsia="Arial"/>
                <w:lang w:val="he-IL" w:bidi="he-IL"/>
                <w:sz w:val="24"/>
                <w:rtl/>
                <w:szCs w:val="24"/>
              </w:rPr>
              <w:t>4. שירי חנוכה ומנגינות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מוחשי</w:t>
            </w:r>
          </w:p>
        </w:tc>
      </w:tr>
      <w:tr>
        <w:tc>
          <w:tcPr>
            <w:tcW w:type="dxa" w:w="3969"/>
          </w:tcPr>
          <w:p>
            <w:pPr>
              <w:bidi/>
              <w:jc w:val="right"/>
            </w:pPr>
            <w:r>
              <w:rPr>
                <w:rFonts w:ascii="Arial" w:hAnsi="Arial" w:cs="Arial" w:eastAsia="Arial"/>
                <w:lang w:val="he-IL" w:bidi="he-IL"/>
                <w:sz w:val="24"/>
                <w:rtl/>
                <w:szCs w:val="24"/>
              </w:rPr>
              <w:t>5. קערת החינה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מוחשי</w:t>
            </w:r>
          </w:p>
        </w:tc>
      </w:tr>
      <w:tr>
        <w:tc>
          <w:tcPr>
            <w:tcW w:type="dxa" w:w="3969"/>
          </w:tcPr>
          <w:p>
            <w:pPr>
              <w:bidi/>
              <w:jc w:val="right"/>
            </w:pPr>
            <w:r>
              <w:rPr>
                <w:rFonts w:ascii="Arial" w:hAnsi="Arial" w:cs="Arial" w:eastAsia="Arial"/>
                <w:lang w:val="he-IL" w:bidi="he-IL"/>
                <w:sz w:val="24"/>
                <w:rtl/>
                <w:szCs w:val="24"/>
              </w:rPr>
              <w:t>6. חשבון נפש ביום כיפור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בלתי מוחשי</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מהי מורשת? השורש י־ר־ש ומוחשי מול בלתי מוחשי – כתיבה ומחשבה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תנו דוגמה אחת למורשת מוחשית מהבית או מהמשפחה שלכם (חפץ, בגד, מאכל).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אחת למורשת בלתי מוחשית מהמשפחה שלכם (שיר, ברכה, ערך, 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באתר כתוב שמורשת חיה נשארת חיה רק כשעושים אותה. הסבירו במילים שלכם למה, ותנו דוגמה.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מורשת חיה בחגי הסתיו והחורף: ראש השנה, יום כיפור, סוכות, חנוכה וסיגד – זיהוי סמלים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כלי תוקעים בראש השנה?</w:t>
      </w:r>
    </w:p>
    <w:p>
      <w:pPr>
        <w:bidi/>
        <w:spacing w:after="20"/>
        <w:jc w:val="right"/>
      </w:pPr>
      <w:r>
        <w:rPr>
          <w:rFonts w:ascii="Arial" w:hAnsi="Arial" w:cs="Arial" w:eastAsia="Arial"/>
          <w:lang w:val="he-IL" w:bidi="he-IL"/>
          <w:sz w:val="24"/>
          <w:rtl/>
          <w:szCs w:val="24"/>
        </w:rPr>
        <w:t xml:space="preserve">      ☐ א. שופר</w:t>
      </w:r>
    </w:p>
    <w:p>
      <w:pPr>
        <w:bidi/>
        <w:spacing w:after="20"/>
        <w:jc w:val="right"/>
      </w:pPr>
      <w:r>
        <w:rPr>
          <w:rFonts w:ascii="Arial" w:hAnsi="Arial" w:cs="Arial" w:eastAsia="Arial"/>
          <w:lang w:val="he-IL" w:bidi="he-IL"/>
          <w:sz w:val="24"/>
          <w:rtl/>
          <w:szCs w:val="24"/>
        </w:rPr>
        <w:t xml:space="preserve">      ☐ ב. תוף</w:t>
      </w:r>
    </w:p>
    <w:p>
      <w:pPr>
        <w:bidi/>
        <w:spacing w:after="20"/>
        <w:jc w:val="right"/>
      </w:pPr>
      <w:r>
        <w:rPr>
          <w:rFonts w:ascii="Arial" w:hAnsi="Arial" w:cs="Arial" w:eastAsia="Arial"/>
          <w:lang w:val="he-IL" w:bidi="he-IL"/>
          <w:sz w:val="24"/>
          <w:rtl/>
          <w:szCs w:val="24"/>
        </w:rPr>
        <w:t xml:space="preserve">      ☐ ג. חליל</w:t>
      </w:r>
    </w:p>
    <w:p>
      <w:pPr>
        <w:bidi/>
        <w:spacing w:after="20"/>
        <w:jc w:val="right"/>
      </w:pPr>
      <w:r>
        <w:rPr>
          <w:rFonts w:ascii="Arial" w:hAnsi="Arial" w:cs="Arial" w:eastAsia="Arial"/>
          <w:lang w:val="he-IL" w:bidi="he-IL"/>
          <w:sz w:val="24"/>
          <w:rtl/>
          <w:szCs w:val="24"/>
        </w:rPr>
        <w:t xml:space="preserve">      ☐ ד. מצלתיים</w:t>
      </w:r>
    </w:p>
    <w:p>
      <w:pPr>
        <w:bidi/>
        <w:spacing w:after="20"/>
        <w:jc w:val="right"/>
      </w:pPr>
      <w:r>
        <w:rPr>
          <w:rFonts w:ascii="Arial" w:hAnsi="Arial" w:cs="Arial" w:eastAsia="Arial"/>
          <w:lang w:val="he-IL" w:bidi="he-IL"/>
          <w:b/>
          <w:sz w:val="24"/>
          <w:rtl/>
          <w:szCs w:val="24"/>
          <w:bCs/>
        </w:rPr>
        <w:t>2. איך קוראים לספר הקדוש שהקייסים קוראים בו בחג הסיגד?</w:t>
      </w:r>
    </w:p>
    <w:p>
      <w:pPr>
        <w:bidi/>
        <w:spacing w:after="20"/>
        <w:jc w:val="right"/>
      </w:pPr>
      <w:r>
        <w:rPr>
          <w:rFonts w:ascii="Arial" w:hAnsi="Arial" w:cs="Arial" w:eastAsia="Arial"/>
          <w:lang w:val="he-IL" w:bidi="he-IL"/>
          <w:sz w:val="24"/>
          <w:rtl/>
          <w:szCs w:val="24"/>
        </w:rPr>
        <w:t xml:space="preserve">      ☐ א. האורית</w:t>
      </w:r>
    </w:p>
    <w:p>
      <w:pPr>
        <w:bidi/>
        <w:spacing w:after="20"/>
        <w:jc w:val="right"/>
      </w:pPr>
      <w:r>
        <w:rPr>
          <w:rFonts w:ascii="Arial" w:hAnsi="Arial" w:cs="Arial" w:eastAsia="Arial"/>
          <w:lang w:val="he-IL" w:bidi="he-IL"/>
          <w:sz w:val="24"/>
          <w:rtl/>
          <w:szCs w:val="24"/>
        </w:rPr>
        <w:t xml:space="preserve">      ☐ ב. הגדה</w:t>
      </w:r>
    </w:p>
    <w:p>
      <w:pPr>
        <w:bidi/>
        <w:spacing w:after="20"/>
        <w:jc w:val="right"/>
      </w:pPr>
      <w:r>
        <w:rPr>
          <w:rFonts w:ascii="Arial" w:hAnsi="Arial" w:cs="Arial" w:eastAsia="Arial"/>
          <w:lang w:val="he-IL" w:bidi="he-IL"/>
          <w:sz w:val="24"/>
          <w:rtl/>
          <w:szCs w:val="24"/>
        </w:rPr>
        <w:t xml:space="preserve">      ☐ ג. מגילה</w:t>
      </w:r>
    </w:p>
    <w:p>
      <w:pPr>
        <w:bidi/>
        <w:spacing w:after="20"/>
        <w:jc w:val="right"/>
      </w:pPr>
      <w:r>
        <w:rPr>
          <w:rFonts w:ascii="Arial" w:hAnsi="Arial" w:cs="Arial" w:eastAsia="Arial"/>
          <w:lang w:val="he-IL" w:bidi="he-IL"/>
          <w:sz w:val="24"/>
          <w:rtl/>
          <w:szCs w:val="24"/>
        </w:rPr>
        <w:t xml:space="preserve">      ☐ ד. מחזור</w:t>
      </w:r>
    </w:p>
    <w:p>
      <w:pPr>
        <w:bidi/>
        <w:spacing w:after="20"/>
        <w:jc w:val="right"/>
      </w:pPr>
      <w:r>
        <w:rPr>
          <w:rFonts w:ascii="Arial" w:hAnsi="Arial" w:cs="Arial" w:eastAsia="Arial"/>
          <w:lang w:val="he-IL" w:bidi="he-IL"/>
          <w:b/>
          <w:sz w:val="24"/>
          <w:rtl/>
          <w:szCs w:val="24"/>
          <w:bCs/>
        </w:rPr>
        <w:t>3. על מה מברכים בחג הסוכות?</w:t>
      </w:r>
    </w:p>
    <w:p>
      <w:pPr>
        <w:bidi/>
        <w:spacing w:after="20"/>
        <w:jc w:val="right"/>
      </w:pPr>
      <w:r>
        <w:rPr>
          <w:rFonts w:ascii="Arial" w:hAnsi="Arial" w:cs="Arial" w:eastAsia="Arial"/>
          <w:lang w:val="he-IL" w:bidi="he-IL"/>
          <w:sz w:val="24"/>
          <w:rtl/>
          <w:szCs w:val="24"/>
        </w:rPr>
        <w:t xml:space="preserve">      ☐ א. ארבעת המינים</w:t>
      </w:r>
    </w:p>
    <w:p>
      <w:pPr>
        <w:bidi/>
        <w:spacing w:after="20"/>
        <w:jc w:val="right"/>
      </w:pPr>
      <w:r>
        <w:rPr>
          <w:rFonts w:ascii="Arial" w:hAnsi="Arial" w:cs="Arial" w:eastAsia="Arial"/>
          <w:lang w:val="he-IL" w:bidi="he-IL"/>
          <w:sz w:val="24"/>
          <w:rtl/>
          <w:szCs w:val="24"/>
        </w:rPr>
        <w:t xml:space="preserve">      ☐ ב. אפיקומן</w:t>
      </w:r>
    </w:p>
    <w:p>
      <w:pPr>
        <w:bidi/>
        <w:spacing w:after="20"/>
        <w:jc w:val="right"/>
      </w:pPr>
      <w:r>
        <w:rPr>
          <w:rFonts w:ascii="Arial" w:hAnsi="Arial" w:cs="Arial" w:eastAsia="Arial"/>
          <w:lang w:val="he-IL" w:bidi="he-IL"/>
          <w:sz w:val="24"/>
          <w:rtl/>
          <w:szCs w:val="24"/>
        </w:rPr>
        <w:t xml:space="preserve">      ☐ ג. סביבון</w:t>
      </w:r>
    </w:p>
    <w:p>
      <w:pPr>
        <w:bidi/>
        <w:spacing w:after="20"/>
        <w:jc w:val="right"/>
      </w:pPr>
      <w:r>
        <w:rPr>
          <w:rFonts w:ascii="Arial" w:hAnsi="Arial" w:cs="Arial" w:eastAsia="Arial"/>
          <w:lang w:val="he-IL" w:bidi="he-IL"/>
          <w:sz w:val="24"/>
          <w:rtl/>
          <w:szCs w:val="24"/>
        </w:rPr>
        <w:t xml:space="preserve">      ☐ ד. חרוסת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מורשת חיה בחגי הסתיו והחורף: ראש השנה, יום כיפור, סוכות, חנוכה וסיגד – נכון/לא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בסוכות יושבים בסוכה עם גג מסכך שרואים דרכו את השמיים.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בחנוכה מדליקים נר אחד בלבד בכל שמונת הימים.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ביום כיפור רבים לובשים בגדים לבנים כסמל לניקיון והתחלה חדשה.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מורשת חיה בחגי הסתיו והחורף: ראש השנה, יום כיפור, סוכות, חנוכה וסיגד – התאמה והשלמה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שופר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סוכות</w:t>
            </w:r>
          </w:p>
        </w:tc>
      </w:tr>
      <w:tr>
        <w:tc>
          <w:tcPr>
            <w:tcW w:type="dxa" w:w="3969"/>
          </w:tcPr>
          <w:p>
            <w:pPr>
              <w:bidi/>
              <w:jc w:val="right"/>
            </w:pPr>
            <w:r>
              <w:rPr>
                <w:rFonts w:ascii="Arial" w:hAnsi="Arial" w:cs="Arial" w:eastAsia="Arial"/>
                <w:lang w:val="he-IL" w:bidi="he-IL"/>
                <w:sz w:val="24"/>
                <w:rtl/>
                <w:szCs w:val="24"/>
              </w:rPr>
              <w:t>2. האורית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חנוכה</w:t>
            </w:r>
          </w:p>
        </w:tc>
      </w:tr>
      <w:tr>
        <w:tc>
          <w:tcPr>
            <w:tcW w:type="dxa" w:w="3969"/>
          </w:tcPr>
          <w:p>
            <w:pPr>
              <w:bidi/>
              <w:jc w:val="right"/>
            </w:pPr>
            <w:r>
              <w:rPr>
                <w:rFonts w:ascii="Arial" w:hAnsi="Arial" w:cs="Arial" w:eastAsia="Arial"/>
                <w:lang w:val="he-IL" w:bidi="he-IL"/>
                <w:sz w:val="24"/>
                <w:rtl/>
                <w:szCs w:val="24"/>
              </w:rPr>
              <w:t>3. סכך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יום כיפור</w:t>
            </w:r>
          </w:p>
        </w:tc>
      </w:tr>
      <w:tr>
        <w:tc>
          <w:tcPr>
            <w:tcW w:type="dxa" w:w="3969"/>
          </w:tcPr>
          <w:p>
            <w:pPr>
              <w:bidi/>
              <w:jc w:val="right"/>
            </w:pPr>
            <w:r>
              <w:rPr>
                <w:rFonts w:ascii="Arial" w:hAnsi="Arial" w:cs="Arial" w:eastAsia="Arial"/>
                <w:lang w:val="he-IL" w:bidi="he-IL"/>
                <w:sz w:val="24"/>
                <w:rtl/>
                <w:szCs w:val="24"/>
              </w:rPr>
              <w:t>4. סביבון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סיגד</w:t>
            </w:r>
          </w:p>
        </w:tc>
      </w:tr>
      <w:tr>
        <w:tc>
          <w:tcPr>
            <w:tcW w:type="dxa" w:w="3969"/>
          </w:tcPr>
          <w:p>
            <w:pPr>
              <w:bidi/>
              <w:jc w:val="right"/>
            </w:pPr>
            <w:r>
              <w:rPr>
                <w:rFonts w:ascii="Arial" w:hAnsi="Arial" w:cs="Arial" w:eastAsia="Arial"/>
                <w:lang w:val="he-IL" w:bidi="he-IL"/>
                <w:sz w:val="24"/>
                <w:rtl/>
                <w:szCs w:val="24"/>
              </w:rPr>
              <w:t>5. בגדים לבנים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ראש השנה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מורשת חיה בחגי הסתיו והחורף: ראש השנה, יום כיפור, סוכות, חנוכה וסיגד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בחג __________ מדליקים נר נוסף בכל ערב עד שבלילה השמיני דולקים כל הנרות יחד.</w:t>
      </w:r>
    </w:p>
    <w:p>
      <w:pPr>
        <w:bidi/>
        <w:spacing w:after="80"/>
        <w:jc w:val="right"/>
      </w:pPr>
      <w:r>
        <w:rPr>
          <w:rFonts w:ascii="Arial" w:hAnsi="Arial" w:cs="Arial" w:eastAsia="Arial"/>
          <w:lang w:val="he-IL" w:bidi="he-IL"/>
          <w:sz w:val="24"/>
          <w:rtl/>
          <w:szCs w:val="24"/>
        </w:rPr>
        <w:t>2. חג הסיגד חל __________ יום אחרי יום הכיפורים.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מורשת חיה בט״ו בשבט, בפורים ובפסח – מה זכרתם?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נקרא גם ט״ו בשבט?</w:t>
      </w:r>
    </w:p>
    <w:p>
      <w:pPr>
        <w:bidi/>
        <w:spacing w:after="20"/>
        <w:jc w:val="right"/>
      </w:pPr>
      <w:r>
        <w:rPr>
          <w:rFonts w:ascii="Arial" w:hAnsi="Arial" w:cs="Arial" w:eastAsia="Arial"/>
          <w:lang w:val="he-IL" w:bidi="he-IL"/>
          <w:sz w:val="24"/>
          <w:rtl/>
          <w:szCs w:val="24"/>
        </w:rPr>
        <w:t xml:space="preserve">      ☐ א. יום הזיכרון לעצים</w:t>
      </w:r>
    </w:p>
    <w:p>
      <w:pPr>
        <w:bidi/>
        <w:spacing w:after="20"/>
        <w:jc w:val="right"/>
      </w:pPr>
      <w:r>
        <w:rPr>
          <w:rFonts w:ascii="Arial" w:hAnsi="Arial" w:cs="Arial" w:eastAsia="Arial"/>
          <w:lang w:val="he-IL" w:bidi="he-IL"/>
          <w:sz w:val="24"/>
          <w:rtl/>
          <w:szCs w:val="24"/>
        </w:rPr>
        <w:t xml:space="preserve">      ☐ ב. ראש השנה לאילנות</w:t>
      </w:r>
    </w:p>
    <w:p>
      <w:pPr>
        <w:bidi/>
        <w:spacing w:after="20"/>
        <w:jc w:val="right"/>
      </w:pPr>
      <w:r>
        <w:rPr>
          <w:rFonts w:ascii="Arial" w:hAnsi="Arial" w:cs="Arial" w:eastAsia="Arial"/>
          <w:lang w:val="he-IL" w:bidi="he-IL"/>
          <w:sz w:val="24"/>
          <w:rtl/>
          <w:szCs w:val="24"/>
        </w:rPr>
        <w:t xml:space="preserve">      ☐ ג. חג הפרחים</w:t>
      </w:r>
    </w:p>
    <w:p>
      <w:pPr>
        <w:bidi/>
        <w:spacing w:after="20"/>
        <w:jc w:val="right"/>
      </w:pPr>
      <w:r>
        <w:rPr>
          <w:rFonts w:ascii="Arial" w:hAnsi="Arial" w:cs="Arial" w:eastAsia="Arial"/>
          <w:lang w:val="he-IL" w:bidi="he-IL"/>
          <w:sz w:val="24"/>
          <w:rtl/>
          <w:szCs w:val="24"/>
        </w:rPr>
        <w:t xml:space="preserve">      ☐ ד. יום האדמה</w:t>
      </w:r>
    </w:p>
    <w:p>
      <w:pPr>
        <w:bidi/>
        <w:spacing w:after="20"/>
        <w:jc w:val="right"/>
      </w:pPr>
      <w:r>
        <w:rPr>
          <w:rFonts w:ascii="Arial" w:hAnsi="Arial" w:cs="Arial" w:eastAsia="Arial"/>
          <w:lang w:val="he-IL" w:bidi="he-IL"/>
          <w:b/>
          <w:sz w:val="24"/>
          <w:rtl/>
          <w:szCs w:val="24"/>
          <w:bCs/>
        </w:rPr>
        <w:t>2. כמה מינים כלולים ב״שבעת המינים״?</w:t>
      </w:r>
    </w:p>
    <w:p>
      <w:pPr>
        <w:bidi/>
        <w:spacing w:after="20"/>
        <w:jc w:val="right"/>
      </w:pPr>
      <w:r>
        <w:rPr>
          <w:rFonts w:ascii="Arial" w:hAnsi="Arial" w:cs="Arial" w:eastAsia="Arial"/>
          <w:lang w:val="he-IL" w:bidi="he-IL"/>
          <w:sz w:val="24"/>
          <w:rtl/>
          <w:szCs w:val="24"/>
        </w:rPr>
        <w:t xml:space="preserve">      ☐ א. חמישה</w:t>
      </w:r>
    </w:p>
    <w:p>
      <w:pPr>
        <w:bidi/>
        <w:spacing w:after="20"/>
        <w:jc w:val="right"/>
      </w:pPr>
      <w:r>
        <w:rPr>
          <w:rFonts w:ascii="Arial" w:hAnsi="Arial" w:cs="Arial" w:eastAsia="Arial"/>
          <w:lang w:val="he-IL" w:bidi="he-IL"/>
          <w:sz w:val="24"/>
          <w:rtl/>
          <w:szCs w:val="24"/>
        </w:rPr>
        <w:t xml:space="preserve">      ☐ ב. שישה</w:t>
      </w:r>
    </w:p>
    <w:p>
      <w:pPr>
        <w:bidi/>
        <w:spacing w:after="20"/>
        <w:jc w:val="right"/>
      </w:pPr>
      <w:r>
        <w:rPr>
          <w:rFonts w:ascii="Arial" w:hAnsi="Arial" w:cs="Arial" w:eastAsia="Arial"/>
          <w:lang w:val="he-IL" w:bidi="he-IL"/>
          <w:sz w:val="24"/>
          <w:rtl/>
          <w:szCs w:val="24"/>
        </w:rPr>
        <w:t xml:space="preserve">      ☐ ג. שבעה</w:t>
      </w:r>
    </w:p>
    <w:p>
      <w:pPr>
        <w:bidi/>
        <w:spacing w:after="20"/>
        <w:jc w:val="right"/>
      </w:pPr>
      <w:r>
        <w:rPr>
          <w:rFonts w:ascii="Arial" w:hAnsi="Arial" w:cs="Arial" w:eastAsia="Arial"/>
          <w:lang w:val="he-IL" w:bidi="he-IL"/>
          <w:sz w:val="24"/>
          <w:rtl/>
          <w:szCs w:val="24"/>
        </w:rPr>
        <w:t xml:space="preserve">      ☐ ד. שמונה</w:t>
      </w:r>
    </w:p>
    <w:p>
      <w:pPr>
        <w:bidi/>
        <w:spacing w:after="20"/>
        <w:jc w:val="right"/>
      </w:pPr>
      <w:r>
        <w:rPr>
          <w:rFonts w:ascii="Arial" w:hAnsi="Arial" w:cs="Arial" w:eastAsia="Arial"/>
          <w:lang w:val="he-IL" w:bidi="he-IL"/>
          <w:b/>
          <w:sz w:val="24"/>
          <w:rtl/>
          <w:szCs w:val="24"/>
          <w:bCs/>
        </w:rPr>
        <w:t>3. מי הגיבורה שהצילה את עם ישראל בסיפור פורים?</w:t>
      </w:r>
    </w:p>
    <w:p>
      <w:pPr>
        <w:bidi/>
        <w:spacing w:after="20"/>
        <w:jc w:val="right"/>
      </w:pPr>
      <w:r>
        <w:rPr>
          <w:rFonts w:ascii="Arial" w:hAnsi="Arial" w:cs="Arial" w:eastAsia="Arial"/>
          <w:lang w:val="he-IL" w:bidi="he-IL"/>
          <w:sz w:val="24"/>
          <w:rtl/>
          <w:szCs w:val="24"/>
        </w:rPr>
        <w:t xml:space="preserve">      ☐ א. מרים</w:t>
      </w:r>
    </w:p>
    <w:p>
      <w:pPr>
        <w:bidi/>
        <w:spacing w:after="20"/>
        <w:jc w:val="right"/>
      </w:pPr>
      <w:r>
        <w:rPr>
          <w:rFonts w:ascii="Arial" w:hAnsi="Arial" w:cs="Arial" w:eastAsia="Arial"/>
          <w:lang w:val="he-IL" w:bidi="he-IL"/>
          <w:sz w:val="24"/>
          <w:rtl/>
          <w:szCs w:val="24"/>
        </w:rPr>
        <w:t xml:space="preserve">      ☐ ב. אסתר</w:t>
      </w:r>
    </w:p>
    <w:p>
      <w:pPr>
        <w:bidi/>
        <w:spacing w:after="20"/>
        <w:jc w:val="right"/>
      </w:pPr>
      <w:r>
        <w:rPr>
          <w:rFonts w:ascii="Arial" w:hAnsi="Arial" w:cs="Arial" w:eastAsia="Arial"/>
          <w:lang w:val="he-IL" w:bidi="he-IL"/>
          <w:sz w:val="24"/>
          <w:rtl/>
          <w:szCs w:val="24"/>
        </w:rPr>
        <w:t xml:space="preserve">      ☐ ג. דבורה</w:t>
      </w:r>
    </w:p>
    <w:p>
      <w:pPr>
        <w:bidi/>
        <w:spacing w:after="20"/>
        <w:jc w:val="right"/>
      </w:pPr>
      <w:r>
        <w:rPr>
          <w:rFonts w:ascii="Arial" w:hAnsi="Arial" w:cs="Arial" w:eastAsia="Arial"/>
          <w:lang w:val="he-IL" w:bidi="he-IL"/>
          <w:sz w:val="24"/>
          <w:rtl/>
          <w:szCs w:val="24"/>
        </w:rPr>
        <w:t xml:space="preserve">      ☐ ד. רות</w:t>
      </w:r>
    </w:p>
    <w:p>
      <w:pPr>
        <w:bidi/>
        <w:spacing w:after="20"/>
        <w:jc w:val="right"/>
      </w:pPr>
      <w:r>
        <w:rPr>
          <w:rFonts w:ascii="Arial" w:hAnsi="Arial" w:cs="Arial" w:eastAsia="Arial"/>
          <w:lang w:val="he-IL" w:bidi="he-IL"/>
          <w:b/>
          <w:sz w:val="24"/>
          <w:rtl/>
          <w:szCs w:val="24"/>
          <w:bCs/>
        </w:rPr>
        <w:t>4. מאיזה ספר קוראים בליל הסדר את סיפור יציאת מצרים?</w:t>
      </w:r>
    </w:p>
    <w:p>
      <w:pPr>
        <w:bidi/>
        <w:spacing w:after="20"/>
        <w:jc w:val="right"/>
      </w:pPr>
      <w:r>
        <w:rPr>
          <w:rFonts w:ascii="Arial" w:hAnsi="Arial" w:cs="Arial" w:eastAsia="Arial"/>
          <w:lang w:val="he-IL" w:bidi="he-IL"/>
          <w:sz w:val="24"/>
          <w:rtl/>
          <w:szCs w:val="24"/>
        </w:rPr>
        <w:t xml:space="preserve">      ☐ א. התורה</w:t>
      </w:r>
    </w:p>
    <w:p>
      <w:pPr>
        <w:bidi/>
        <w:spacing w:after="20"/>
        <w:jc w:val="right"/>
      </w:pPr>
      <w:r>
        <w:rPr>
          <w:rFonts w:ascii="Arial" w:hAnsi="Arial" w:cs="Arial" w:eastAsia="Arial"/>
          <w:lang w:val="he-IL" w:bidi="he-IL"/>
          <w:sz w:val="24"/>
          <w:rtl/>
          <w:szCs w:val="24"/>
        </w:rPr>
        <w:t xml:space="preserve">      ☐ ב. ההגדה</w:t>
      </w:r>
    </w:p>
    <w:p>
      <w:pPr>
        <w:bidi/>
        <w:spacing w:after="20"/>
        <w:jc w:val="right"/>
      </w:pPr>
      <w:r>
        <w:rPr>
          <w:rFonts w:ascii="Arial" w:hAnsi="Arial" w:cs="Arial" w:eastAsia="Arial"/>
          <w:lang w:val="he-IL" w:bidi="he-IL"/>
          <w:sz w:val="24"/>
          <w:rtl/>
          <w:szCs w:val="24"/>
        </w:rPr>
        <w:t xml:space="preserve">      ☐ ג. המגילה</w:t>
      </w:r>
    </w:p>
    <w:p>
      <w:pPr>
        <w:bidi/>
        <w:spacing w:after="20"/>
        <w:jc w:val="right"/>
      </w:pPr>
      <w:r>
        <w:rPr>
          <w:rFonts w:ascii="Arial" w:hAnsi="Arial" w:cs="Arial" w:eastAsia="Arial"/>
          <w:lang w:val="he-IL" w:bidi="he-IL"/>
          <w:sz w:val="24"/>
          <w:rtl/>
          <w:szCs w:val="24"/>
        </w:rPr>
        <w:t xml:space="preserve">      ☐ ד. המחזור</w:t>
      </w:r>
    </w:p>
    <w:p>
      <w:pPr>
        <w:bidi/>
        <w:spacing w:after="20"/>
        <w:jc w:val="right"/>
      </w:pPr>
      <w:r>
        <w:rPr>
          <w:rFonts w:ascii="Arial" w:hAnsi="Arial" w:cs="Arial" w:eastAsia="Arial"/>
          <w:lang w:val="he-IL" w:bidi="he-IL"/>
          <w:b/>
          <w:sz w:val="24"/>
          <w:rtl/>
          <w:szCs w:val="24"/>
          <w:bCs/>
        </w:rPr>
        <w:t>5. איזה מאכל אוכלים בפסח במקום לחם רגיל?</w:t>
      </w:r>
    </w:p>
    <w:p>
      <w:pPr>
        <w:bidi/>
        <w:spacing w:after="20"/>
        <w:jc w:val="right"/>
      </w:pPr>
      <w:r>
        <w:rPr>
          <w:rFonts w:ascii="Arial" w:hAnsi="Arial" w:cs="Arial" w:eastAsia="Arial"/>
          <w:lang w:val="he-IL" w:bidi="he-IL"/>
          <w:sz w:val="24"/>
          <w:rtl/>
          <w:szCs w:val="24"/>
        </w:rPr>
        <w:t xml:space="preserve">      ☐ א. פיתה</w:t>
      </w:r>
    </w:p>
    <w:p>
      <w:pPr>
        <w:bidi/>
        <w:spacing w:after="20"/>
        <w:jc w:val="right"/>
      </w:pPr>
      <w:r>
        <w:rPr>
          <w:rFonts w:ascii="Arial" w:hAnsi="Arial" w:cs="Arial" w:eastAsia="Arial"/>
          <w:lang w:val="he-IL" w:bidi="he-IL"/>
          <w:sz w:val="24"/>
          <w:rtl/>
          <w:szCs w:val="24"/>
        </w:rPr>
        <w:t xml:space="preserve">      ☐ ב. מצה</w:t>
      </w:r>
    </w:p>
    <w:p>
      <w:pPr>
        <w:bidi/>
        <w:spacing w:after="20"/>
        <w:jc w:val="right"/>
      </w:pPr>
      <w:r>
        <w:rPr>
          <w:rFonts w:ascii="Arial" w:hAnsi="Arial" w:cs="Arial" w:eastAsia="Arial"/>
          <w:lang w:val="he-IL" w:bidi="he-IL"/>
          <w:sz w:val="24"/>
          <w:rtl/>
          <w:szCs w:val="24"/>
        </w:rPr>
        <w:t xml:space="preserve">      ☐ ג. לחמנייה</w:t>
      </w:r>
    </w:p>
    <w:p>
      <w:pPr>
        <w:bidi/>
        <w:spacing w:after="20"/>
        <w:jc w:val="right"/>
      </w:pPr>
      <w:r>
        <w:rPr>
          <w:rFonts w:ascii="Arial" w:hAnsi="Arial" w:cs="Arial" w:eastAsia="Arial"/>
          <w:lang w:val="he-IL" w:bidi="he-IL"/>
          <w:sz w:val="24"/>
          <w:rtl/>
          <w:szCs w:val="24"/>
        </w:rPr>
        <w:t xml:space="preserve">      ☐ ד. לביבה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מורשת חיה בט״ו בשבט, בפורים ובפסח – להשלים נכון</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בט״ו בשבט נוהגים לערוך __________ של אכילת פירות וברכות, כמו סדר פסח קטן</w:t>
      </w:r>
    </w:p>
    <w:p>
      <w:pPr>
        <w:bidi/>
        <w:spacing w:after="80"/>
        <w:jc w:val="right"/>
      </w:pPr>
      <w:r>
        <w:rPr>
          <w:rFonts w:ascii="Arial" w:hAnsi="Arial" w:cs="Arial" w:eastAsia="Arial"/>
          <w:lang w:val="he-IL" w:bidi="he-IL"/>
          <w:sz w:val="24"/>
          <w:rtl/>
          <w:szCs w:val="24"/>
        </w:rPr>
        <w:t>2. בפורים שולחים לחברים __________ עם שני סוגי מאכל לפחות</w:t>
      </w:r>
    </w:p>
    <w:p>
      <w:pPr>
        <w:bidi/>
        <w:spacing w:after="80"/>
        <w:jc w:val="right"/>
      </w:pPr>
      <w:r>
        <w:rPr>
          <w:rFonts w:ascii="Arial" w:hAnsi="Arial" w:cs="Arial" w:eastAsia="Arial"/>
          <w:lang w:val="he-IL" w:bidi="he-IL"/>
          <w:sz w:val="24"/>
          <w:rtl/>
          <w:szCs w:val="24"/>
        </w:rPr>
        <w:t>3. הכלי שמרעישים בו כששומעים בקריאת המגילה את השם המן נקרא __________</w:t>
      </w:r>
    </w:p>
    <w:p>
      <w:pPr>
        <w:bidi/>
        <w:spacing w:after="80"/>
        <w:jc w:val="right"/>
      </w:pPr>
      <w:r>
        <w:rPr>
          <w:rFonts w:ascii="Arial" w:hAnsi="Arial" w:cs="Arial" w:eastAsia="Arial"/>
          <w:lang w:val="he-IL" w:bidi="he-IL"/>
          <w:sz w:val="24"/>
          <w:rtl/>
          <w:szCs w:val="24"/>
        </w:rPr>
        <w:t>4. בתחילת ליל הסדר הילדים שואלים את השאלות של __________</w:t>
      </w:r>
    </w:p>
    <w:p>
      <w:pPr>
        <w:bidi/>
        <w:spacing w:after="80"/>
        <w:jc w:val="right"/>
      </w:pPr>
      <w:r>
        <w:rPr>
          <w:rFonts w:ascii="Arial" w:hAnsi="Arial" w:cs="Arial" w:eastAsia="Arial"/>
          <w:lang w:val="he-IL" w:bidi="he-IL"/>
          <w:sz w:val="24"/>
          <w:rtl/>
          <w:szCs w:val="24"/>
        </w:rPr>
        <w:t>5. המאכל המתוק והחום בקערת הסדר, שהוא זכר לטיט, נקרא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מורשת חיה בט״ו בשבט, בפורים ובפסח – חושבים לעומק</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פורים הוא דוגמה למורשת חיה ולא רק סיפור ישן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שני דברים שחוזרים בכל ליל סדר, ושני דברים שכל משפחה עושה קצת אחרת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למה אומרים שעץ השקד הוא סמל של ט״ו בשבט? מה הקשר בין עץ לבין מורשת חיה?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מנהגים במשפחה ובקהילה: מהעריסה ועד החתונה – מה זוכרים?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קערת החינה היא טקס שבו...</w:t>
      </w:r>
    </w:p>
    <w:p>
      <w:pPr>
        <w:bidi/>
        <w:spacing w:after="20"/>
        <w:jc w:val="right"/>
      </w:pPr>
      <w:r>
        <w:rPr>
          <w:rFonts w:ascii="Arial" w:hAnsi="Arial" w:cs="Arial" w:eastAsia="Arial"/>
          <w:lang w:val="he-IL" w:bidi="he-IL"/>
          <w:sz w:val="24"/>
          <w:rtl/>
          <w:szCs w:val="24"/>
        </w:rPr>
        <w:t xml:space="preserve">      ☐ א. מורחים משחת חינה על כפות הידיים</w:t>
      </w:r>
    </w:p>
    <w:p>
      <w:pPr>
        <w:bidi/>
        <w:spacing w:after="20"/>
        <w:jc w:val="right"/>
      </w:pPr>
      <w:r>
        <w:rPr>
          <w:rFonts w:ascii="Arial" w:hAnsi="Arial" w:cs="Arial" w:eastAsia="Arial"/>
          <w:lang w:val="he-IL" w:bidi="he-IL"/>
          <w:sz w:val="24"/>
          <w:rtl/>
          <w:szCs w:val="24"/>
        </w:rPr>
        <w:t xml:space="preserve">      ☐ ב. קוראים מגילה</w:t>
      </w:r>
    </w:p>
    <w:p>
      <w:pPr>
        <w:bidi/>
        <w:spacing w:after="20"/>
        <w:jc w:val="right"/>
      </w:pPr>
      <w:r>
        <w:rPr>
          <w:rFonts w:ascii="Arial" w:hAnsi="Arial" w:cs="Arial" w:eastAsia="Arial"/>
          <w:lang w:val="he-IL" w:bidi="he-IL"/>
          <w:sz w:val="24"/>
          <w:rtl/>
          <w:szCs w:val="24"/>
        </w:rPr>
        <w:t xml:space="preserve">      ☐ ג. מדליקים נרות חג</w:t>
      </w:r>
    </w:p>
    <w:p>
      <w:pPr>
        <w:bidi/>
        <w:spacing w:after="20"/>
        <w:jc w:val="right"/>
      </w:pPr>
      <w:r>
        <w:rPr>
          <w:rFonts w:ascii="Arial" w:hAnsi="Arial" w:cs="Arial" w:eastAsia="Arial"/>
          <w:lang w:val="he-IL" w:bidi="he-IL"/>
          <w:sz w:val="24"/>
          <w:rtl/>
          <w:szCs w:val="24"/>
        </w:rPr>
        <w:t xml:space="preserve">      ☐ ד. נוטעים עץ</w:t>
      </w:r>
    </w:p>
    <w:p>
      <w:pPr>
        <w:bidi/>
        <w:spacing w:after="20"/>
        <w:jc w:val="right"/>
      </w:pPr>
      <w:r>
        <w:rPr>
          <w:rFonts w:ascii="Arial" w:hAnsi="Arial" w:cs="Arial" w:eastAsia="Arial"/>
          <w:lang w:val="he-IL" w:bidi="he-IL"/>
          <w:b/>
          <w:sz w:val="24"/>
          <w:rtl/>
          <w:szCs w:val="24"/>
          <w:bCs/>
        </w:rPr>
        <w:t>2. חופה היא...</w:t>
      </w:r>
    </w:p>
    <w:p>
      <w:pPr>
        <w:bidi/>
        <w:spacing w:after="20"/>
        <w:jc w:val="right"/>
      </w:pPr>
      <w:r>
        <w:rPr>
          <w:rFonts w:ascii="Arial" w:hAnsi="Arial" w:cs="Arial" w:eastAsia="Arial"/>
          <w:lang w:val="he-IL" w:bidi="he-IL"/>
          <w:sz w:val="24"/>
          <w:rtl/>
          <w:szCs w:val="24"/>
        </w:rPr>
        <w:t xml:space="preserve">      ☐ א. בד פרוש על ארבעה מוטות שעומדים תחתיו בני הזוג</w:t>
      </w:r>
    </w:p>
    <w:p>
      <w:pPr>
        <w:bidi/>
        <w:spacing w:after="20"/>
        <w:jc w:val="right"/>
      </w:pPr>
      <w:r>
        <w:rPr>
          <w:rFonts w:ascii="Arial" w:hAnsi="Arial" w:cs="Arial" w:eastAsia="Arial"/>
          <w:lang w:val="he-IL" w:bidi="he-IL"/>
          <w:sz w:val="24"/>
          <w:rtl/>
          <w:szCs w:val="24"/>
        </w:rPr>
        <w:t xml:space="preserve">      ☐ ב. ספר תפילות מיוחד</w:t>
      </w:r>
    </w:p>
    <w:p>
      <w:pPr>
        <w:bidi/>
        <w:spacing w:after="20"/>
        <w:jc w:val="right"/>
      </w:pPr>
      <w:r>
        <w:rPr>
          <w:rFonts w:ascii="Arial" w:hAnsi="Arial" w:cs="Arial" w:eastAsia="Arial"/>
          <w:lang w:val="he-IL" w:bidi="he-IL"/>
          <w:sz w:val="24"/>
          <w:rtl/>
          <w:szCs w:val="24"/>
        </w:rPr>
        <w:t xml:space="preserve">      ☐ ג. כוס שמברכים עליה</w:t>
      </w:r>
    </w:p>
    <w:p>
      <w:pPr>
        <w:bidi/>
        <w:spacing w:after="20"/>
        <w:jc w:val="right"/>
      </w:pPr>
      <w:r>
        <w:rPr>
          <w:rFonts w:ascii="Arial" w:hAnsi="Arial" w:cs="Arial" w:eastAsia="Arial"/>
          <w:lang w:val="he-IL" w:bidi="he-IL"/>
          <w:sz w:val="24"/>
          <w:rtl/>
          <w:szCs w:val="24"/>
        </w:rPr>
        <w:t xml:space="preserve">      ☐ ד. מאפה מתוק</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מנהגים במשפחה ובקהילה: מהעריסה ועד החתונה – נתרגל</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ה__________ היא בד פרוש על ארבעה מוטות, שתחתיו עומדים בני הזוג בחתונה</w:t>
      </w:r>
    </w:p>
    <w:p>
      <w:pPr>
        <w:bidi/>
        <w:spacing w:after="80"/>
        <w:jc w:val="right"/>
      </w:pPr>
      <w:r>
        <w:rPr>
          <w:rFonts w:ascii="Arial" w:hAnsi="Arial" w:cs="Arial" w:eastAsia="Arial"/>
          <w:lang w:val="he-IL" w:bidi="he-IL"/>
          <w:sz w:val="24"/>
          <w:rtl/>
          <w:szCs w:val="24"/>
        </w:rPr>
        <w:t>2. טקס ה__________ הוא טקס שבו מורחים משחת צבעונית על כפות הידיים לפני החתונה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מנהגים במשפחה ובקהילה: מהעריסה ועד החתונה – שפות וקהילות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יידיש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יהדות ספרד</w:t>
            </w:r>
          </w:p>
        </w:tc>
      </w:tr>
      <w:tr>
        <w:tc>
          <w:tcPr>
            <w:tcW w:type="dxa" w:w="3969"/>
          </w:tcPr>
          <w:p>
            <w:pPr>
              <w:bidi/>
              <w:jc w:val="right"/>
            </w:pPr>
            <w:r>
              <w:rPr>
                <w:rFonts w:ascii="Arial" w:hAnsi="Arial" w:cs="Arial" w:eastAsia="Arial"/>
                <w:lang w:val="he-IL" w:bidi="he-IL"/>
                <w:sz w:val="24"/>
                <w:rtl/>
                <w:szCs w:val="24"/>
              </w:rPr>
              <w:t>2. לדינו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יהדות אשכנז</w:t>
            </w:r>
          </w:p>
        </w:tc>
      </w:tr>
      <w:tr>
        <w:tc>
          <w:tcPr>
            <w:tcW w:type="dxa" w:w="3969"/>
          </w:tcPr>
          <w:p>
            <w:pPr>
              <w:bidi/>
              <w:jc w:val="right"/>
            </w:pPr>
            <w:r>
              <w:rPr>
                <w:rFonts w:ascii="Arial" w:hAnsi="Arial" w:cs="Arial" w:eastAsia="Arial"/>
                <w:lang w:val="he-IL" w:bidi="he-IL"/>
                <w:sz w:val="24"/>
                <w:rtl/>
                <w:szCs w:val="24"/>
              </w:rPr>
              <w:t>3. אמהרית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קהילות מרוקו ועיראק</w:t>
            </w:r>
          </w:p>
        </w:tc>
      </w:tr>
      <w:tr>
        <w:tc>
          <w:tcPr>
            <w:tcW w:type="dxa" w:w="3969"/>
          </w:tcPr>
          <w:p>
            <w:pPr>
              <w:bidi/>
              <w:jc w:val="right"/>
            </w:pPr>
            <w:r>
              <w:rPr>
                <w:rFonts w:ascii="Arial" w:hAnsi="Arial" w:cs="Arial" w:eastAsia="Arial"/>
                <w:lang w:val="he-IL" w:bidi="he-IL"/>
                <w:sz w:val="24"/>
                <w:rtl/>
                <w:szCs w:val="24"/>
              </w:rPr>
              <w:t>4. ערבית־יהודית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טקס לכבוד הולדת בת בקהילות ספרדיות ומזרחיות</w:t>
            </w:r>
          </w:p>
        </w:tc>
      </w:tr>
      <w:tr>
        <w:tc>
          <w:tcPr>
            <w:tcW w:type="dxa" w:w="3969"/>
          </w:tcPr>
          <w:p>
            <w:pPr>
              <w:bidi/>
              <w:jc w:val="right"/>
            </w:pPr>
            <w:r>
              <w:rPr>
                <w:rFonts w:ascii="Arial" w:hAnsi="Arial" w:cs="Arial" w:eastAsia="Arial"/>
                <w:lang w:val="he-IL" w:bidi="he-IL"/>
                <w:sz w:val="24"/>
                <w:rtl/>
                <w:szCs w:val="24"/>
              </w:rPr>
              <w:t>5. זבד הבת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יהדות אתיופיה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מנהגים במשפחה ובקהילה: מהעריסה ועד החתונה – להבין יותר לעומק</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מתן השם לתינוק/ת נבחר לעיתים...</w:t>
      </w:r>
    </w:p>
    <w:p>
      <w:pPr>
        <w:bidi/>
        <w:spacing w:after="20"/>
        <w:jc w:val="right"/>
      </w:pPr>
      <w:r>
        <w:rPr>
          <w:rFonts w:ascii="Arial" w:hAnsi="Arial" w:cs="Arial" w:eastAsia="Arial"/>
          <w:lang w:val="he-IL" w:bidi="he-IL"/>
          <w:sz w:val="24"/>
          <w:rtl/>
          <w:szCs w:val="24"/>
        </w:rPr>
        <w:t xml:space="preserve">      ☐ א. על שם קרוב משפחה או בגלל משמעות מיוחדת</w:t>
      </w:r>
    </w:p>
    <w:p>
      <w:pPr>
        <w:bidi/>
        <w:spacing w:after="20"/>
        <w:jc w:val="right"/>
      </w:pPr>
      <w:r>
        <w:rPr>
          <w:rFonts w:ascii="Arial" w:hAnsi="Arial" w:cs="Arial" w:eastAsia="Arial"/>
          <w:lang w:val="he-IL" w:bidi="he-IL"/>
          <w:sz w:val="24"/>
          <w:rtl/>
          <w:szCs w:val="24"/>
        </w:rPr>
        <w:t xml:space="preserve">      ☐ ב. רק לפי תאריך לידה</w:t>
      </w:r>
    </w:p>
    <w:p>
      <w:pPr>
        <w:bidi/>
        <w:spacing w:after="20"/>
        <w:jc w:val="right"/>
      </w:pPr>
      <w:r>
        <w:rPr>
          <w:rFonts w:ascii="Arial" w:hAnsi="Arial" w:cs="Arial" w:eastAsia="Arial"/>
          <w:lang w:val="he-IL" w:bidi="he-IL"/>
          <w:sz w:val="24"/>
          <w:rtl/>
          <w:szCs w:val="24"/>
        </w:rPr>
        <w:t xml:space="preserve">      ☐ ג. רק לפי עונת השנה</w:t>
      </w:r>
    </w:p>
    <w:p>
      <w:pPr>
        <w:bidi/>
        <w:spacing w:after="20"/>
        <w:jc w:val="right"/>
      </w:pPr>
      <w:r>
        <w:rPr>
          <w:rFonts w:ascii="Arial" w:hAnsi="Arial" w:cs="Arial" w:eastAsia="Arial"/>
          <w:lang w:val="he-IL" w:bidi="he-IL"/>
          <w:sz w:val="24"/>
          <w:rtl/>
          <w:szCs w:val="24"/>
        </w:rPr>
        <w:t xml:space="preserve">      ☐ ד. רק לפי שם של חג</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המורשת שלי: הפרויקט האישי והמוזיאון הכיתתי – מה בפרויקט?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עושים בחלק הראשון של פרויקט המורשת שלי?</w:t>
      </w:r>
    </w:p>
    <w:p>
      <w:pPr>
        <w:bidi/>
        <w:spacing w:after="20"/>
        <w:jc w:val="right"/>
      </w:pPr>
      <w:r>
        <w:rPr>
          <w:rFonts w:ascii="Arial" w:hAnsi="Arial" w:cs="Arial" w:eastAsia="Arial"/>
          <w:lang w:val="he-IL" w:bidi="he-IL"/>
          <w:sz w:val="24"/>
          <w:rtl/>
          <w:szCs w:val="24"/>
        </w:rPr>
        <w:t xml:space="preserve">      ☐ א. מראיינים בן משפחה על מורשת</w:t>
      </w:r>
    </w:p>
    <w:p>
      <w:pPr>
        <w:bidi/>
        <w:spacing w:after="20"/>
        <w:jc w:val="right"/>
      </w:pPr>
      <w:r>
        <w:rPr>
          <w:rFonts w:ascii="Arial" w:hAnsi="Arial" w:cs="Arial" w:eastAsia="Arial"/>
          <w:lang w:val="he-IL" w:bidi="he-IL"/>
          <w:sz w:val="24"/>
          <w:rtl/>
          <w:szCs w:val="24"/>
        </w:rPr>
        <w:t xml:space="preserve">      ☐ ב. כותבים חיבור על מדינה אחרת</w:t>
      </w:r>
    </w:p>
    <w:p>
      <w:pPr>
        <w:bidi/>
        <w:spacing w:after="20"/>
        <w:jc w:val="right"/>
      </w:pPr>
      <w:r>
        <w:rPr>
          <w:rFonts w:ascii="Arial" w:hAnsi="Arial" w:cs="Arial" w:eastAsia="Arial"/>
          <w:lang w:val="he-IL" w:bidi="he-IL"/>
          <w:sz w:val="24"/>
          <w:rtl/>
          <w:szCs w:val="24"/>
        </w:rPr>
        <w:t xml:space="preserve">      ☐ ג. פותרים תרגילי חשבון</w:t>
      </w:r>
    </w:p>
    <w:p>
      <w:pPr>
        <w:bidi/>
        <w:spacing w:after="20"/>
        <w:jc w:val="right"/>
      </w:pPr>
      <w:r>
        <w:rPr>
          <w:rFonts w:ascii="Arial" w:hAnsi="Arial" w:cs="Arial" w:eastAsia="Arial"/>
          <w:lang w:val="he-IL" w:bidi="he-IL"/>
          <w:sz w:val="24"/>
          <w:rtl/>
          <w:szCs w:val="24"/>
        </w:rPr>
        <w:t xml:space="preserve">      ☐ ד. מציירים דגל</w:t>
      </w:r>
    </w:p>
    <w:p>
      <w:pPr>
        <w:bidi/>
        <w:spacing w:after="20"/>
        <w:jc w:val="right"/>
      </w:pPr>
      <w:r>
        <w:rPr>
          <w:rFonts w:ascii="Arial" w:hAnsi="Arial" w:cs="Arial" w:eastAsia="Arial"/>
          <w:lang w:val="he-IL" w:bidi="he-IL"/>
          <w:b/>
          <w:sz w:val="24"/>
          <w:rtl/>
          <w:szCs w:val="24"/>
          <w:bCs/>
        </w:rPr>
        <w:t>2. מהו "חפץ מספר סיפור"?</w:t>
      </w:r>
    </w:p>
    <w:p>
      <w:pPr>
        <w:bidi/>
        <w:spacing w:after="20"/>
        <w:jc w:val="right"/>
      </w:pPr>
      <w:r>
        <w:rPr>
          <w:rFonts w:ascii="Arial" w:hAnsi="Arial" w:cs="Arial" w:eastAsia="Arial"/>
          <w:lang w:val="he-IL" w:bidi="he-IL"/>
          <w:sz w:val="24"/>
          <w:rtl/>
          <w:szCs w:val="24"/>
        </w:rPr>
        <w:t xml:space="preserve">      ☐ א. ספר חדש מהספרייה</w:t>
      </w:r>
    </w:p>
    <w:p>
      <w:pPr>
        <w:bidi/>
        <w:spacing w:after="20"/>
        <w:jc w:val="right"/>
      </w:pPr>
      <w:r>
        <w:rPr>
          <w:rFonts w:ascii="Arial" w:hAnsi="Arial" w:cs="Arial" w:eastAsia="Arial"/>
          <w:lang w:val="he-IL" w:bidi="he-IL"/>
          <w:sz w:val="24"/>
          <w:rtl/>
          <w:szCs w:val="24"/>
        </w:rPr>
        <w:t xml:space="preserve">      ☐ ב. חפץ ביתי שיש לו סיפור וקשר למשפחה</w:t>
      </w:r>
    </w:p>
    <w:p>
      <w:pPr>
        <w:bidi/>
        <w:spacing w:after="20"/>
        <w:jc w:val="right"/>
      </w:pPr>
      <w:r>
        <w:rPr>
          <w:rFonts w:ascii="Arial" w:hAnsi="Arial" w:cs="Arial" w:eastAsia="Arial"/>
          <w:lang w:val="he-IL" w:bidi="he-IL"/>
          <w:sz w:val="24"/>
          <w:rtl/>
          <w:szCs w:val="24"/>
        </w:rPr>
        <w:t xml:space="preserve">      ☐ ג. צעצוע חדש מהחנות</w:t>
      </w:r>
    </w:p>
    <w:p>
      <w:pPr>
        <w:bidi/>
        <w:spacing w:after="20"/>
        <w:jc w:val="right"/>
      </w:pPr>
      <w:r>
        <w:rPr>
          <w:rFonts w:ascii="Arial" w:hAnsi="Arial" w:cs="Arial" w:eastAsia="Arial"/>
          <w:lang w:val="he-IL" w:bidi="he-IL"/>
          <w:sz w:val="24"/>
          <w:rtl/>
          <w:szCs w:val="24"/>
        </w:rPr>
        <w:t xml:space="preserve">      ☐ ד. חפץ שאסור לגעת בו</w:t>
      </w:r>
    </w:p>
    <w:p>
      <w:pPr>
        <w:bidi/>
        <w:spacing w:after="20"/>
        <w:jc w:val="right"/>
      </w:pPr>
      <w:r>
        <w:rPr>
          <w:rFonts w:ascii="Arial" w:hAnsi="Arial" w:cs="Arial" w:eastAsia="Arial"/>
          <w:lang w:val="he-IL" w:bidi="he-IL"/>
          <w:b/>
          <w:sz w:val="24"/>
          <w:rtl/>
          <w:szCs w:val="24"/>
          <w:bCs/>
        </w:rPr>
        <w:t>3. חוץ מראיון וחפץ, מה עוד אוספים בפרויקט?</w:t>
      </w:r>
    </w:p>
    <w:p>
      <w:pPr>
        <w:bidi/>
        <w:spacing w:after="20"/>
        <w:jc w:val="right"/>
      </w:pPr>
      <w:r>
        <w:rPr>
          <w:rFonts w:ascii="Arial" w:hAnsi="Arial" w:cs="Arial" w:eastAsia="Arial"/>
          <w:lang w:val="he-IL" w:bidi="he-IL"/>
          <w:sz w:val="24"/>
          <w:rtl/>
          <w:szCs w:val="24"/>
        </w:rPr>
        <w:t xml:space="preserve">      ☐ א. מתכון משפחתי</w:t>
      </w:r>
    </w:p>
    <w:p>
      <w:pPr>
        <w:bidi/>
        <w:spacing w:after="20"/>
        <w:jc w:val="right"/>
      </w:pPr>
      <w:r>
        <w:rPr>
          <w:rFonts w:ascii="Arial" w:hAnsi="Arial" w:cs="Arial" w:eastAsia="Arial"/>
          <w:lang w:val="he-IL" w:bidi="he-IL"/>
          <w:sz w:val="24"/>
          <w:rtl/>
          <w:szCs w:val="24"/>
        </w:rPr>
        <w:t xml:space="preserve">      ☐ ב. כרטיס אוטובוס</w:t>
      </w:r>
    </w:p>
    <w:p>
      <w:pPr>
        <w:bidi/>
        <w:spacing w:after="20"/>
        <w:jc w:val="right"/>
      </w:pPr>
      <w:r>
        <w:rPr>
          <w:rFonts w:ascii="Arial" w:hAnsi="Arial" w:cs="Arial" w:eastAsia="Arial"/>
          <w:lang w:val="he-IL" w:bidi="he-IL"/>
          <w:sz w:val="24"/>
          <w:rtl/>
          <w:szCs w:val="24"/>
        </w:rPr>
        <w:t xml:space="preserve">      ☐ ג. מפת עולם</w:t>
      </w:r>
    </w:p>
    <w:p>
      <w:pPr>
        <w:bidi/>
        <w:spacing w:after="20"/>
        <w:jc w:val="right"/>
      </w:pPr>
      <w:r>
        <w:rPr>
          <w:rFonts w:ascii="Arial" w:hAnsi="Arial" w:cs="Arial" w:eastAsia="Arial"/>
          <w:lang w:val="he-IL" w:bidi="he-IL"/>
          <w:sz w:val="24"/>
          <w:rtl/>
          <w:szCs w:val="24"/>
        </w:rPr>
        <w:t xml:space="preserve">      ☐ ד. לוח מכפלה</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המורשת שלי: הפרויקט האישי והמוזיאון הכיתתי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בפרויקט המורשת שלי אוספים גם מתכון שעובר במשפחה מדור לדור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קיר המורשת הכיתתי הוא עבודה שכל תלמיד עושה לבדו בלי לשתף אחרים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לפני הראיון עם בן המשפחה כדאי להכין מראש שאלות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המורשת שלי: הפרויקט האישי והמוזיאון הכיתתי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הראיון כדאי להכין מראש רשימת __________ לבן המשפחה</w:t>
      </w:r>
    </w:p>
    <w:p>
      <w:pPr>
        <w:bidi/>
        <w:spacing w:after="80"/>
        <w:jc w:val="right"/>
      </w:pPr>
      <w:r>
        <w:rPr>
          <w:rFonts w:ascii="Arial" w:hAnsi="Arial" w:cs="Arial" w:eastAsia="Arial"/>
          <w:lang w:val="he-IL" w:bidi="he-IL"/>
          <w:sz w:val="24"/>
          <w:rtl/>
          <w:szCs w:val="24"/>
        </w:rPr>
        <w:t>2. בסוף הפרויקט הכיתה בונה __________ מורשת כיתתי שבו כל תלמיד מציג משהו מהמשפחה שלו</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המורשת שלי: הפרויקט האישי והמוזיאון הכיתתי – חלקי הפרויקט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ראיון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תערוכה כיתתית עם סיפורי כל התלמידים</w:t>
            </w:r>
          </w:p>
        </w:tc>
      </w:tr>
      <w:tr>
        <w:tc>
          <w:tcPr>
            <w:tcW w:type="dxa" w:w="3969"/>
          </w:tcPr>
          <w:p>
            <w:pPr>
              <w:bidi/>
              <w:jc w:val="right"/>
            </w:pPr>
            <w:r>
              <w:rPr>
                <w:rFonts w:ascii="Arial" w:hAnsi="Arial" w:cs="Arial" w:eastAsia="Arial"/>
                <w:lang w:val="he-IL" w:bidi="he-IL"/>
                <w:sz w:val="24"/>
                <w:rtl/>
                <w:szCs w:val="24"/>
              </w:rPr>
              <w:t>2. חפץ מספר סיפור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מאכל שמכינים במשפחה כבר שנים</w:t>
            </w:r>
          </w:p>
        </w:tc>
      </w:tr>
      <w:tr>
        <w:tc>
          <w:tcPr>
            <w:tcW w:type="dxa" w:w="3969"/>
          </w:tcPr>
          <w:p>
            <w:pPr>
              <w:bidi/>
              <w:jc w:val="right"/>
            </w:pPr>
            <w:r>
              <w:rPr>
                <w:rFonts w:ascii="Arial" w:hAnsi="Arial" w:cs="Arial" w:eastAsia="Arial"/>
                <w:lang w:val="he-IL" w:bidi="he-IL"/>
                <w:sz w:val="24"/>
                <w:rtl/>
                <w:szCs w:val="24"/>
              </w:rPr>
              <w:t>3. מתכון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תכשיט או חפץ ישן שעבר בין דורות</w:t>
            </w:r>
          </w:p>
        </w:tc>
      </w:tr>
      <w:tr>
        <w:tc>
          <w:tcPr>
            <w:tcW w:type="dxa" w:w="3969"/>
          </w:tcPr>
          <w:p>
            <w:pPr>
              <w:bidi/>
              <w:jc w:val="right"/>
            </w:pPr>
            <w:r>
              <w:rPr>
                <w:rFonts w:ascii="Arial" w:hAnsi="Arial" w:cs="Arial" w:eastAsia="Arial"/>
                <w:lang w:val="he-IL" w:bidi="he-IL"/>
                <w:sz w:val="24"/>
                <w:rtl/>
                <w:szCs w:val="24"/>
              </w:rPr>
              <w:t>4. קיר מורשת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בן משפחה מספר זיכרון או סיפור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אמריקאיות ממוספר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מורשת?</w:t>
      </w:r>
    </w:p>
    <w:p>
      <w:pPr>
        <w:bidi/>
        <w:spacing w:after="20"/>
        <w:jc w:val="right"/>
      </w:pPr>
      <w:r>
        <w:rPr>
          <w:rFonts w:ascii="Arial" w:hAnsi="Arial" w:cs="Arial" w:eastAsia="Arial"/>
          <w:lang w:val="he-IL" w:bidi="he-IL"/>
          <w:sz w:val="24"/>
          <w:rtl/>
          <w:szCs w:val="24"/>
        </w:rPr>
        <w:t xml:space="preserve">      ☐ א. דברים וערכים שעוברים מדור לדור</w:t>
      </w:r>
    </w:p>
    <w:p>
      <w:pPr>
        <w:bidi/>
        <w:spacing w:after="20"/>
        <w:jc w:val="right"/>
      </w:pPr>
      <w:r>
        <w:rPr>
          <w:rFonts w:ascii="Arial" w:hAnsi="Arial" w:cs="Arial" w:eastAsia="Arial"/>
          <w:lang w:val="he-IL" w:bidi="he-IL"/>
          <w:sz w:val="24"/>
          <w:rtl/>
          <w:szCs w:val="24"/>
        </w:rPr>
        <w:t xml:space="preserve">      ☐ ב. רק חפצים ישנים בארון</w:t>
      </w:r>
    </w:p>
    <w:p>
      <w:pPr>
        <w:bidi/>
        <w:spacing w:after="20"/>
        <w:jc w:val="right"/>
      </w:pPr>
      <w:r>
        <w:rPr>
          <w:rFonts w:ascii="Arial" w:hAnsi="Arial" w:cs="Arial" w:eastAsia="Arial"/>
          <w:lang w:val="he-IL" w:bidi="he-IL"/>
          <w:sz w:val="24"/>
          <w:rtl/>
          <w:szCs w:val="24"/>
        </w:rPr>
        <w:t xml:space="preserve">      ☐ ג. חוק חדש בבית הספר</w:t>
      </w:r>
    </w:p>
    <w:p>
      <w:pPr>
        <w:bidi/>
        <w:spacing w:after="20"/>
        <w:jc w:val="right"/>
      </w:pPr>
      <w:r>
        <w:rPr>
          <w:rFonts w:ascii="Arial" w:hAnsi="Arial" w:cs="Arial" w:eastAsia="Arial"/>
          <w:lang w:val="he-IL" w:bidi="he-IL"/>
          <w:sz w:val="24"/>
          <w:rtl/>
          <w:szCs w:val="24"/>
        </w:rPr>
        <w:t xml:space="preserve">      ☐ ד. משחק מחשב</w:t>
      </w:r>
    </w:p>
    <w:p>
      <w:pPr>
        <w:bidi/>
        <w:spacing w:after="20"/>
        <w:jc w:val="right"/>
      </w:pPr>
      <w:r>
        <w:rPr>
          <w:rFonts w:ascii="Arial" w:hAnsi="Arial" w:cs="Arial" w:eastAsia="Arial"/>
          <w:lang w:val="he-IL" w:bidi="he-IL"/>
          <w:b/>
          <w:sz w:val="24"/>
          <w:rtl/>
          <w:szCs w:val="24"/>
          <w:bCs/>
        </w:rPr>
        <w:t>2. השורש י־ר־ש קשור בעיקר למילה:</w:t>
      </w:r>
    </w:p>
    <w:p>
      <w:pPr>
        <w:bidi/>
        <w:spacing w:after="20"/>
        <w:jc w:val="right"/>
      </w:pPr>
      <w:r>
        <w:rPr>
          <w:rFonts w:ascii="Arial" w:hAnsi="Arial" w:cs="Arial" w:eastAsia="Arial"/>
          <w:lang w:val="he-IL" w:bidi="he-IL"/>
          <w:sz w:val="24"/>
          <w:rtl/>
          <w:szCs w:val="24"/>
        </w:rPr>
        <w:t xml:space="preserve">      ☐ א. ירושה</w:t>
      </w:r>
    </w:p>
    <w:p>
      <w:pPr>
        <w:bidi/>
        <w:spacing w:after="20"/>
        <w:jc w:val="right"/>
      </w:pPr>
      <w:r>
        <w:rPr>
          <w:rFonts w:ascii="Arial" w:hAnsi="Arial" w:cs="Arial" w:eastAsia="Arial"/>
          <w:lang w:val="he-IL" w:bidi="he-IL"/>
          <w:sz w:val="24"/>
          <w:rtl/>
          <w:szCs w:val="24"/>
        </w:rPr>
        <w:t xml:space="preserve">      ☐ ב. ריצה</w:t>
      </w:r>
    </w:p>
    <w:p>
      <w:pPr>
        <w:bidi/>
        <w:spacing w:after="20"/>
        <w:jc w:val="right"/>
      </w:pPr>
      <w:r>
        <w:rPr>
          <w:rFonts w:ascii="Arial" w:hAnsi="Arial" w:cs="Arial" w:eastAsia="Arial"/>
          <w:lang w:val="he-IL" w:bidi="he-IL"/>
          <w:sz w:val="24"/>
          <w:rtl/>
          <w:szCs w:val="24"/>
        </w:rPr>
        <w:t xml:space="preserve">      ☐ ג. ישיבה</w:t>
      </w:r>
    </w:p>
    <w:p>
      <w:pPr>
        <w:bidi/>
        <w:spacing w:after="20"/>
        <w:jc w:val="right"/>
      </w:pPr>
      <w:r>
        <w:rPr>
          <w:rFonts w:ascii="Arial" w:hAnsi="Arial" w:cs="Arial" w:eastAsia="Arial"/>
          <w:lang w:val="he-IL" w:bidi="he-IL"/>
          <w:sz w:val="24"/>
          <w:rtl/>
          <w:szCs w:val="24"/>
        </w:rPr>
        <w:t xml:space="preserve">      ☐ ד. ירידה</w:t>
      </w:r>
    </w:p>
    <w:p>
      <w:pPr>
        <w:bidi/>
        <w:spacing w:after="20"/>
        <w:jc w:val="right"/>
      </w:pPr>
      <w:r>
        <w:rPr>
          <w:rFonts w:ascii="Arial" w:hAnsi="Arial" w:cs="Arial" w:eastAsia="Arial"/>
          <w:lang w:val="he-IL" w:bidi="he-IL"/>
          <w:b/>
          <w:sz w:val="24"/>
          <w:rtl/>
          <w:szCs w:val="24"/>
          <w:bCs/>
        </w:rPr>
        <w:t>3. איזה פריט נחשב למורשת מוחשית?</w:t>
      </w:r>
    </w:p>
    <w:p>
      <w:pPr>
        <w:bidi/>
        <w:spacing w:after="20"/>
        <w:jc w:val="right"/>
      </w:pPr>
      <w:r>
        <w:rPr>
          <w:rFonts w:ascii="Arial" w:hAnsi="Arial" w:cs="Arial" w:eastAsia="Arial"/>
          <w:lang w:val="he-IL" w:bidi="he-IL"/>
          <w:sz w:val="24"/>
          <w:rtl/>
          <w:szCs w:val="24"/>
        </w:rPr>
        <w:t xml:space="preserve">      ☐ א. חנוכייה</w:t>
      </w:r>
    </w:p>
    <w:p>
      <w:pPr>
        <w:bidi/>
        <w:spacing w:after="20"/>
        <w:jc w:val="right"/>
      </w:pPr>
      <w:r>
        <w:rPr>
          <w:rFonts w:ascii="Arial" w:hAnsi="Arial" w:cs="Arial" w:eastAsia="Arial"/>
          <w:lang w:val="he-IL" w:bidi="he-IL"/>
          <w:sz w:val="24"/>
          <w:rtl/>
          <w:szCs w:val="24"/>
        </w:rPr>
        <w:t xml:space="preserve">      ☐ ב. ברכת ההדלקה</w:t>
      </w:r>
    </w:p>
    <w:p>
      <w:pPr>
        <w:bidi/>
        <w:spacing w:after="20"/>
        <w:jc w:val="right"/>
      </w:pPr>
      <w:r>
        <w:rPr>
          <w:rFonts w:ascii="Arial" w:hAnsi="Arial" w:cs="Arial" w:eastAsia="Arial"/>
          <w:lang w:val="he-IL" w:bidi="he-IL"/>
          <w:sz w:val="24"/>
          <w:rtl/>
          <w:szCs w:val="24"/>
        </w:rPr>
        <w:t xml:space="preserve">      ☐ ג. שיר</w:t>
      </w:r>
    </w:p>
    <w:p>
      <w:pPr>
        <w:bidi/>
        <w:spacing w:after="20"/>
        <w:jc w:val="right"/>
      </w:pPr>
      <w:r>
        <w:rPr>
          <w:rFonts w:ascii="Arial" w:hAnsi="Arial" w:cs="Arial" w:eastAsia="Arial"/>
          <w:lang w:val="he-IL" w:bidi="he-IL"/>
          <w:sz w:val="24"/>
          <w:rtl/>
          <w:szCs w:val="24"/>
        </w:rPr>
        <w:t xml:space="preserve">      ☐ ד. סיפור</w:t>
      </w:r>
    </w:p>
    <w:p>
      <w:pPr>
        <w:bidi/>
        <w:spacing w:after="20"/>
        <w:jc w:val="right"/>
      </w:pPr>
      <w:r>
        <w:rPr>
          <w:rFonts w:ascii="Arial" w:hAnsi="Arial" w:cs="Arial" w:eastAsia="Arial"/>
          <w:lang w:val="he-IL" w:bidi="he-IL"/>
          <w:b/>
          <w:sz w:val="24"/>
          <w:rtl/>
          <w:szCs w:val="24"/>
          <w:bCs/>
        </w:rPr>
        <w:t>4. בחנוכה מדליקים בכל ערב:</w:t>
      </w:r>
    </w:p>
    <w:p>
      <w:pPr>
        <w:bidi/>
        <w:spacing w:after="20"/>
        <w:jc w:val="right"/>
      </w:pPr>
      <w:r>
        <w:rPr>
          <w:rFonts w:ascii="Arial" w:hAnsi="Arial" w:cs="Arial" w:eastAsia="Arial"/>
          <w:lang w:val="he-IL" w:bidi="he-IL"/>
          <w:sz w:val="24"/>
          <w:rtl/>
          <w:szCs w:val="24"/>
        </w:rPr>
        <w:t xml:space="preserve">      ☐ א. נר נוסף</w:t>
      </w:r>
    </w:p>
    <w:p>
      <w:pPr>
        <w:bidi/>
        <w:spacing w:after="20"/>
        <w:jc w:val="right"/>
      </w:pPr>
      <w:r>
        <w:rPr>
          <w:rFonts w:ascii="Arial" w:hAnsi="Arial" w:cs="Arial" w:eastAsia="Arial"/>
          <w:lang w:val="he-IL" w:bidi="he-IL"/>
          <w:sz w:val="24"/>
          <w:rtl/>
          <w:szCs w:val="24"/>
        </w:rPr>
        <w:t xml:space="preserve">      ☐ ב. פחות נרות</w:t>
      </w:r>
    </w:p>
    <w:p>
      <w:pPr>
        <w:bidi/>
        <w:spacing w:after="20"/>
        <w:jc w:val="right"/>
      </w:pPr>
      <w:r>
        <w:rPr>
          <w:rFonts w:ascii="Arial" w:hAnsi="Arial" w:cs="Arial" w:eastAsia="Arial"/>
          <w:lang w:val="he-IL" w:bidi="he-IL"/>
          <w:sz w:val="24"/>
          <w:rtl/>
          <w:szCs w:val="24"/>
        </w:rPr>
        <w:t xml:space="preserve">      ☐ ג. אותו מספר נרות</w:t>
      </w:r>
    </w:p>
    <w:p>
      <w:pPr>
        <w:bidi/>
        <w:spacing w:after="20"/>
        <w:jc w:val="right"/>
      </w:pPr>
      <w:r>
        <w:rPr>
          <w:rFonts w:ascii="Arial" w:hAnsi="Arial" w:cs="Arial" w:eastAsia="Arial"/>
          <w:lang w:val="he-IL" w:bidi="he-IL"/>
          <w:sz w:val="24"/>
          <w:rtl/>
          <w:szCs w:val="24"/>
        </w:rPr>
        <w:t xml:space="preserve">      ☐ ד. נר אחד בלבד כל החג</w:t>
      </w:r>
    </w:p>
    <w:p>
      <w:pPr>
        <w:bidi/>
        <w:spacing w:after="20"/>
        <w:jc w:val="right"/>
      </w:pPr>
      <w:r>
        <w:rPr>
          <w:rFonts w:ascii="Arial" w:hAnsi="Arial" w:cs="Arial" w:eastAsia="Arial"/>
          <w:lang w:val="he-IL" w:bidi="he-IL"/>
          <w:b/>
          <w:sz w:val="24"/>
          <w:rtl/>
          <w:szCs w:val="24"/>
          <w:bCs/>
        </w:rPr>
        <w:t>5. חג הסיגד קשור בעיקר לקהילת:</w:t>
      </w:r>
    </w:p>
    <w:p>
      <w:pPr>
        <w:bidi/>
        <w:spacing w:after="20"/>
        <w:jc w:val="right"/>
      </w:pPr>
      <w:r>
        <w:rPr>
          <w:rFonts w:ascii="Arial" w:hAnsi="Arial" w:cs="Arial" w:eastAsia="Arial"/>
          <w:lang w:val="he-IL" w:bidi="he-IL"/>
          <w:sz w:val="24"/>
          <w:rtl/>
          <w:szCs w:val="24"/>
        </w:rPr>
        <w:t xml:space="preserve">      ☐ א. יהודי אתיופיה</w:t>
      </w:r>
    </w:p>
    <w:p>
      <w:pPr>
        <w:bidi/>
        <w:spacing w:after="20"/>
        <w:jc w:val="right"/>
      </w:pPr>
      <w:r>
        <w:rPr>
          <w:rFonts w:ascii="Arial" w:hAnsi="Arial" w:cs="Arial" w:eastAsia="Arial"/>
          <w:lang w:val="he-IL" w:bidi="he-IL"/>
          <w:sz w:val="24"/>
          <w:rtl/>
          <w:szCs w:val="24"/>
        </w:rPr>
        <w:t xml:space="preserve">      ☐ ב. יהודי תימן</w:t>
      </w:r>
    </w:p>
    <w:p>
      <w:pPr>
        <w:bidi/>
        <w:spacing w:after="20"/>
        <w:jc w:val="right"/>
      </w:pPr>
      <w:r>
        <w:rPr>
          <w:rFonts w:ascii="Arial" w:hAnsi="Arial" w:cs="Arial" w:eastAsia="Arial"/>
          <w:lang w:val="he-IL" w:bidi="he-IL"/>
          <w:sz w:val="24"/>
          <w:rtl/>
          <w:szCs w:val="24"/>
        </w:rPr>
        <w:t xml:space="preserve">      ☐ ג. יהודי מרוקו</w:t>
      </w:r>
    </w:p>
    <w:p>
      <w:pPr>
        <w:bidi/>
        <w:spacing w:after="20"/>
        <w:jc w:val="right"/>
      </w:pPr>
      <w:r>
        <w:rPr>
          <w:rFonts w:ascii="Arial" w:hAnsi="Arial" w:cs="Arial" w:eastAsia="Arial"/>
          <w:lang w:val="he-IL" w:bidi="he-IL"/>
          <w:sz w:val="24"/>
          <w:rtl/>
          <w:szCs w:val="24"/>
        </w:rPr>
        <w:t xml:space="preserve">      ☐ ד. יהודי פולין</w:t>
      </w:r>
    </w:p>
    <w:p>
      <w:pPr>
        <w:bidi/>
        <w:spacing w:after="20"/>
        <w:jc w:val="right"/>
      </w:pPr>
      <w:r>
        <w:rPr>
          <w:rFonts w:ascii="Arial" w:hAnsi="Arial" w:cs="Arial" w:eastAsia="Arial"/>
          <w:lang w:val="he-IL" w:bidi="he-IL"/>
          <w:b/>
          <w:sz w:val="24"/>
          <w:rtl/>
          <w:szCs w:val="24"/>
          <w:bCs/>
        </w:rPr>
        <w:t>6. בפורים הרעיון המרכזי הוא:</w:t>
      </w:r>
    </w:p>
    <w:p>
      <w:pPr>
        <w:bidi/>
        <w:spacing w:after="20"/>
        <w:jc w:val="right"/>
      </w:pPr>
      <w:r>
        <w:rPr>
          <w:rFonts w:ascii="Arial" w:hAnsi="Arial" w:cs="Arial" w:eastAsia="Arial"/>
          <w:lang w:val="he-IL" w:bidi="he-IL"/>
          <w:sz w:val="24"/>
          <w:rtl/>
          <w:szCs w:val="24"/>
        </w:rPr>
        <w:t xml:space="preserve">      ☐ א. ונהפוך הוא – מצב רע הופך לטוב</w:t>
      </w:r>
    </w:p>
    <w:p>
      <w:pPr>
        <w:bidi/>
        <w:spacing w:after="20"/>
        <w:jc w:val="right"/>
      </w:pPr>
      <w:r>
        <w:rPr>
          <w:rFonts w:ascii="Arial" w:hAnsi="Arial" w:cs="Arial" w:eastAsia="Arial"/>
          <w:lang w:val="he-IL" w:bidi="he-IL"/>
          <w:sz w:val="24"/>
          <w:rtl/>
          <w:szCs w:val="24"/>
        </w:rPr>
        <w:t xml:space="preserve">      ☐ ב. צום של יום שלם</w:t>
      </w:r>
    </w:p>
    <w:p>
      <w:pPr>
        <w:bidi/>
        <w:spacing w:after="20"/>
        <w:jc w:val="right"/>
      </w:pPr>
      <w:r>
        <w:rPr>
          <w:rFonts w:ascii="Arial" w:hAnsi="Arial" w:cs="Arial" w:eastAsia="Arial"/>
          <w:lang w:val="he-IL" w:bidi="he-IL"/>
          <w:sz w:val="24"/>
          <w:rtl/>
          <w:szCs w:val="24"/>
        </w:rPr>
        <w:t xml:space="preserve">      ☐ ג. נטיעת עצים</w:t>
      </w:r>
    </w:p>
    <w:p>
      <w:pPr>
        <w:bidi/>
        <w:spacing w:after="20"/>
        <w:jc w:val="right"/>
      </w:pPr>
      <w:r>
        <w:rPr>
          <w:rFonts w:ascii="Arial" w:hAnsi="Arial" w:cs="Arial" w:eastAsia="Arial"/>
          <w:lang w:val="he-IL" w:bidi="he-IL"/>
          <w:sz w:val="24"/>
          <w:rtl/>
          <w:szCs w:val="24"/>
        </w:rPr>
        <w:t xml:space="preserve">      ☐ ד. הדלקת שמונה נרות</w:t>
      </w:r>
    </w:p>
    <w:p>
      <w:pPr>
        <w:bidi/>
        <w:spacing w:after="20"/>
        <w:jc w:val="right"/>
      </w:pPr>
      <w:r>
        <w:rPr>
          <w:rFonts w:ascii="Arial" w:hAnsi="Arial" w:cs="Arial" w:eastAsia="Arial"/>
          <w:lang w:val="he-IL" w:bidi="he-IL"/>
          <w:b/>
          <w:sz w:val="24"/>
          <w:rtl/>
          <w:szCs w:val="24"/>
          <w:bCs/>
        </w:rPr>
        <w:t>7. שבעת המינים נאכלים בעיקר בחג:</w:t>
      </w:r>
    </w:p>
    <w:p>
      <w:pPr>
        <w:bidi/>
        <w:spacing w:after="20"/>
        <w:jc w:val="right"/>
      </w:pPr>
      <w:r>
        <w:rPr>
          <w:rFonts w:ascii="Arial" w:hAnsi="Arial" w:cs="Arial" w:eastAsia="Arial"/>
          <w:lang w:val="he-IL" w:bidi="he-IL"/>
          <w:sz w:val="24"/>
          <w:rtl/>
          <w:szCs w:val="24"/>
        </w:rPr>
        <w:t xml:space="preserve">      ☐ א. ט״ו בשבט</w:t>
      </w:r>
    </w:p>
    <w:p>
      <w:pPr>
        <w:bidi/>
        <w:spacing w:after="20"/>
        <w:jc w:val="right"/>
      </w:pPr>
      <w:r>
        <w:rPr>
          <w:rFonts w:ascii="Arial" w:hAnsi="Arial" w:cs="Arial" w:eastAsia="Arial"/>
          <w:lang w:val="he-IL" w:bidi="he-IL"/>
          <w:sz w:val="24"/>
          <w:rtl/>
          <w:szCs w:val="24"/>
        </w:rPr>
        <w:t xml:space="preserve">      ☐ ב. יום כיפור</w:t>
      </w:r>
    </w:p>
    <w:p>
      <w:pPr>
        <w:bidi/>
        <w:spacing w:after="20"/>
        <w:jc w:val="right"/>
      </w:pPr>
      <w:r>
        <w:rPr>
          <w:rFonts w:ascii="Arial" w:hAnsi="Arial" w:cs="Arial" w:eastAsia="Arial"/>
          <w:lang w:val="he-IL" w:bidi="he-IL"/>
          <w:sz w:val="24"/>
          <w:rtl/>
          <w:szCs w:val="24"/>
        </w:rPr>
        <w:t xml:space="preserve">      ☐ ג. חנוכה</w:t>
      </w:r>
    </w:p>
    <w:p>
      <w:pPr>
        <w:bidi/>
        <w:spacing w:after="20"/>
        <w:jc w:val="right"/>
      </w:pPr>
      <w:r>
        <w:rPr>
          <w:rFonts w:ascii="Arial" w:hAnsi="Arial" w:cs="Arial" w:eastAsia="Arial"/>
          <w:lang w:val="he-IL" w:bidi="he-IL"/>
          <w:sz w:val="24"/>
          <w:rtl/>
          <w:szCs w:val="24"/>
        </w:rPr>
        <w:t xml:space="preserve">      ☐ ד. פורים</w:t>
      </w:r>
    </w:p>
    <w:p>
      <w:pPr>
        <w:bidi/>
        <w:spacing w:after="20"/>
        <w:jc w:val="right"/>
      </w:pPr>
      <w:r>
        <w:rPr>
          <w:rFonts w:ascii="Arial" w:hAnsi="Arial" w:cs="Arial" w:eastAsia="Arial"/>
          <w:lang w:val="he-IL" w:bidi="he-IL"/>
          <w:b/>
          <w:sz w:val="24"/>
          <w:rtl/>
          <w:szCs w:val="24"/>
          <w:bCs/>
        </w:rPr>
        <w:t>8. בליל הסדר הילדים פותחים את הסיפור ב:</w:t>
      </w:r>
    </w:p>
    <w:p>
      <w:pPr>
        <w:bidi/>
        <w:spacing w:after="20"/>
        <w:jc w:val="right"/>
      </w:pPr>
      <w:r>
        <w:rPr>
          <w:rFonts w:ascii="Arial" w:hAnsi="Arial" w:cs="Arial" w:eastAsia="Arial"/>
          <w:lang w:val="he-IL" w:bidi="he-IL"/>
          <w:sz w:val="24"/>
          <w:rtl/>
          <w:szCs w:val="24"/>
        </w:rPr>
        <w:t xml:space="preserve">      ☐ א. שאלת מה נשתנה</w:t>
      </w:r>
    </w:p>
    <w:p>
      <w:pPr>
        <w:bidi/>
        <w:spacing w:after="20"/>
        <w:jc w:val="right"/>
      </w:pPr>
      <w:r>
        <w:rPr>
          <w:rFonts w:ascii="Arial" w:hAnsi="Arial" w:cs="Arial" w:eastAsia="Arial"/>
          <w:lang w:val="he-IL" w:bidi="he-IL"/>
          <w:sz w:val="24"/>
          <w:rtl/>
          <w:szCs w:val="24"/>
        </w:rPr>
        <w:t xml:space="preserve">      ☐ ב. ברכת ההדלקה</w:t>
      </w:r>
    </w:p>
    <w:p>
      <w:pPr>
        <w:bidi/>
        <w:spacing w:after="20"/>
        <w:jc w:val="right"/>
      </w:pPr>
      <w:r>
        <w:rPr>
          <w:rFonts w:ascii="Arial" w:hAnsi="Arial" w:cs="Arial" w:eastAsia="Arial"/>
          <w:lang w:val="he-IL" w:bidi="he-IL"/>
          <w:sz w:val="24"/>
          <w:rtl/>
          <w:szCs w:val="24"/>
        </w:rPr>
        <w:t xml:space="preserve">      ☐ ג. ברכת הלבנה</w:t>
      </w:r>
    </w:p>
    <w:p>
      <w:pPr>
        <w:bidi/>
        <w:spacing w:after="20"/>
        <w:jc w:val="right"/>
      </w:pPr>
      <w:r>
        <w:rPr>
          <w:rFonts w:ascii="Arial" w:hAnsi="Arial" w:cs="Arial" w:eastAsia="Arial"/>
          <w:lang w:val="he-IL" w:bidi="he-IL"/>
          <w:sz w:val="24"/>
          <w:rtl/>
          <w:szCs w:val="24"/>
        </w:rPr>
        <w:t xml:space="preserve">      ☐ ד. תקיעת שופר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שני הבדלים בין מורשת מוחשית למורשת בלתי מוחשית, עם דוגמה אחת מכל סוג.</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חג אחד מהתחנות שלמדנו וכתבו איך הוא ממשיך להיות מורשת חיה בימינו.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על חפץ, מתכון או מנהג מהמשפחה שלכם שהייתם רוצים להעביר הלאה, ולמה בחרתם בו.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תני/תן דוגמה אחת למורשת מוחשית ודוגמה אחת למורשת בלתי מוחשית מהבית שלך</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ספר/י על מנהג אחד מחג שלמדנו עליו, וכתוב/כתבי איזה ערך הוא מלמד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איזה חפץ או מנהג משפחתי היית בוחר/ת להציג במוזיאון המורשת הכיתתי, ולמה?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מורשת חיה: מה עובר מדור לדור ואיך היא חיה בתוכנו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